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3F93" w14:textId="77777777"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14:anchorId="55634A58" wp14:editId="5D27EDD4">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14:paraId="3F74D985" w14:textId="77777777" w:rsidR="000F762D" w:rsidRPr="000F762D" w:rsidRDefault="000F762D">
      <w:pPr>
        <w:rPr>
          <w:rFonts w:ascii="Arial" w:hAnsi="Arial" w:cs="Arial"/>
        </w:rPr>
      </w:pPr>
    </w:p>
    <w:p w14:paraId="00C9AB8C" w14:textId="77777777"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14:paraId="53C6C05F" w14:textId="77777777" w:rsidR="000F762D" w:rsidRPr="000F762D" w:rsidRDefault="000F762D">
      <w:pPr>
        <w:rPr>
          <w:rFonts w:ascii="Arial" w:hAnsi="Arial" w:cs="Arial"/>
        </w:rPr>
      </w:pPr>
      <w:r w:rsidRPr="000F762D">
        <w:rPr>
          <w:rFonts w:ascii="Arial" w:hAnsi="Arial" w:cs="Arial"/>
        </w:rPr>
        <w:t>1, rue Aristide Briand</w:t>
      </w:r>
    </w:p>
    <w:p w14:paraId="0ACEE44B" w14:textId="77777777" w:rsidR="000F762D" w:rsidRDefault="000F762D">
      <w:pPr>
        <w:rPr>
          <w:rFonts w:ascii="Arial" w:hAnsi="Arial" w:cs="Arial"/>
        </w:rPr>
      </w:pPr>
      <w:r w:rsidRPr="000F762D">
        <w:rPr>
          <w:rFonts w:ascii="Arial" w:hAnsi="Arial" w:cs="Arial"/>
        </w:rPr>
        <w:t>29217 Le Conquet</w:t>
      </w:r>
    </w:p>
    <w:p w14:paraId="3E18BFC7" w14:textId="77777777" w:rsidR="00115577" w:rsidRPr="000F762D" w:rsidRDefault="00115577">
      <w:pPr>
        <w:rPr>
          <w:rFonts w:ascii="Arial" w:hAnsi="Arial" w:cs="Arial"/>
        </w:rPr>
      </w:pPr>
      <w:r w:rsidRPr="00115577">
        <w:rPr>
          <w:rFonts w:ascii="Arial" w:hAnsi="Arial" w:cs="Arial"/>
        </w:rPr>
        <w:t>http://www.aspect-le-conquet.fr/</w:t>
      </w:r>
    </w:p>
    <w:p w14:paraId="5682076A" w14:textId="030ED2BB" w:rsidR="000F762D" w:rsidRDefault="000F762D"/>
    <w:p w14:paraId="6AB7056E" w14:textId="0A584155" w:rsidR="007635BB" w:rsidRDefault="007635BB"/>
    <w:p w14:paraId="5C355F7C" w14:textId="0C981C4F" w:rsidR="007635BB" w:rsidRPr="007635BB" w:rsidRDefault="007635BB" w:rsidP="007635BB">
      <w:pPr>
        <w:suppressAutoHyphens w:val="0"/>
        <w:spacing w:line="259" w:lineRule="auto"/>
        <w:rPr>
          <w:rFonts w:ascii="Calibri" w:eastAsia="Calibri" w:hAnsi="Calibri"/>
          <w:sz w:val="22"/>
          <w:szCs w:val="22"/>
          <w:lang w:eastAsia="en-US"/>
        </w:rPr>
      </w:pPr>
      <w:r w:rsidRPr="007635BB">
        <w:rPr>
          <w:rFonts w:ascii="Calibri" w:eastAsia="Calibri" w:hAnsi="Calibri"/>
          <w:sz w:val="22"/>
          <w:szCs w:val="22"/>
          <w:lang w:eastAsia="en-US"/>
        </w:rPr>
        <w:t>Le 11 juillet 2021</w:t>
      </w:r>
    </w:p>
    <w:p w14:paraId="13A6C1BC" w14:textId="77777777" w:rsidR="007635BB" w:rsidRDefault="007635BB" w:rsidP="007635BB">
      <w:pPr>
        <w:suppressAutoHyphens w:val="0"/>
        <w:spacing w:line="259" w:lineRule="auto"/>
        <w:rPr>
          <w:rFonts w:ascii="Calibri" w:eastAsia="Calibri" w:hAnsi="Calibri"/>
          <w:sz w:val="22"/>
          <w:szCs w:val="22"/>
          <w:lang w:eastAsia="en-US"/>
        </w:rPr>
      </w:pPr>
    </w:p>
    <w:p w14:paraId="08F3D390" w14:textId="1400C42C" w:rsidR="007635BB" w:rsidRPr="007635BB" w:rsidRDefault="007635BB" w:rsidP="007635BB">
      <w:pPr>
        <w:suppressAutoHyphens w:val="0"/>
        <w:spacing w:line="259" w:lineRule="auto"/>
        <w:rPr>
          <w:rFonts w:ascii="Calibri" w:eastAsia="Calibri" w:hAnsi="Calibri"/>
          <w:sz w:val="22"/>
          <w:szCs w:val="22"/>
          <w:lang w:eastAsia="en-US"/>
        </w:rPr>
      </w:pPr>
      <w:r w:rsidRPr="007635BB">
        <w:rPr>
          <w:rFonts w:ascii="Calibri" w:eastAsia="Calibri" w:hAnsi="Calibri"/>
          <w:sz w:val="22"/>
          <w:szCs w:val="22"/>
          <w:lang w:eastAsia="en-US"/>
        </w:rPr>
        <w:t>Monsieur l’Architecte des Bâtiments de France</w:t>
      </w:r>
    </w:p>
    <w:p w14:paraId="0D07F622" w14:textId="77777777" w:rsidR="007635BB" w:rsidRPr="007635BB" w:rsidRDefault="007635BB" w:rsidP="007635BB">
      <w:pPr>
        <w:suppressAutoHyphens w:val="0"/>
        <w:spacing w:line="259" w:lineRule="auto"/>
        <w:rPr>
          <w:rFonts w:ascii="Calibri" w:eastAsia="Calibri" w:hAnsi="Calibri"/>
          <w:sz w:val="22"/>
          <w:szCs w:val="22"/>
          <w:lang w:eastAsia="en-US"/>
        </w:rPr>
      </w:pPr>
    </w:p>
    <w:p w14:paraId="057A4062" w14:textId="77777777" w:rsidR="007635BB" w:rsidRPr="007635BB" w:rsidRDefault="007635BB" w:rsidP="007635BB">
      <w:pPr>
        <w:suppressAutoHyphens w:val="0"/>
        <w:spacing w:line="259" w:lineRule="auto"/>
        <w:rPr>
          <w:rFonts w:ascii="Calibri" w:eastAsia="Calibri" w:hAnsi="Calibri"/>
          <w:sz w:val="22"/>
          <w:szCs w:val="22"/>
          <w:lang w:eastAsia="en-US"/>
        </w:rPr>
      </w:pPr>
    </w:p>
    <w:p w14:paraId="3E04B4C3" w14:textId="524E03FC" w:rsidR="007635BB" w:rsidRPr="007635BB" w:rsidRDefault="007635BB" w:rsidP="007635BB">
      <w:pPr>
        <w:suppressAutoHyphens w:val="0"/>
        <w:spacing w:line="259" w:lineRule="auto"/>
        <w:rPr>
          <w:rFonts w:ascii="Calibri" w:eastAsia="Calibri" w:hAnsi="Calibri"/>
          <w:sz w:val="22"/>
          <w:szCs w:val="22"/>
          <w:lang w:eastAsia="en-US"/>
        </w:rPr>
      </w:pPr>
      <w:r w:rsidRPr="007635BB">
        <w:rPr>
          <w:rFonts w:ascii="Calibri" w:eastAsia="Calibri" w:hAnsi="Calibri"/>
          <w:sz w:val="22"/>
          <w:szCs w:val="22"/>
          <w:lang w:eastAsia="en-US"/>
        </w:rPr>
        <w:t xml:space="preserve">Notre association vous contacte au sujet du dossier que vous suivez : </w:t>
      </w:r>
      <w:r w:rsidRPr="007635BB">
        <w:rPr>
          <w:rFonts w:ascii="Calibri" w:eastAsia="Calibri" w:hAnsi="Calibri"/>
          <w:sz w:val="22"/>
          <w:szCs w:val="22"/>
          <w:lang w:eastAsia="en-US"/>
        </w:rPr>
        <w:t>le projet</w:t>
      </w:r>
      <w:r w:rsidRPr="007635BB">
        <w:rPr>
          <w:rFonts w:ascii="Calibri" w:eastAsia="Calibri" w:hAnsi="Calibri"/>
          <w:sz w:val="22"/>
          <w:szCs w:val="22"/>
          <w:lang w:eastAsia="en-US"/>
        </w:rPr>
        <w:t xml:space="preserve"> de construction du 10 Rue Sainte-Barbe au Conquet.</w:t>
      </w:r>
    </w:p>
    <w:p w14:paraId="5597696A" w14:textId="77777777" w:rsidR="007635BB" w:rsidRPr="007635BB" w:rsidRDefault="007635BB" w:rsidP="007635BB">
      <w:pPr>
        <w:suppressAutoHyphens w:val="0"/>
        <w:spacing w:line="259" w:lineRule="auto"/>
        <w:rPr>
          <w:rFonts w:ascii="Calibri" w:eastAsia="Calibri" w:hAnsi="Calibri"/>
          <w:sz w:val="22"/>
          <w:szCs w:val="22"/>
          <w:lang w:eastAsia="en-US"/>
        </w:rPr>
      </w:pPr>
    </w:p>
    <w:p w14:paraId="2CB3F9C6"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Nous avons lu avec beaucoup d’attention le courrier du 28/06/2021 que vous avez adressé à SSCV de L’Océan-</w:t>
      </w:r>
      <w:proofErr w:type="spellStart"/>
      <w:proofErr w:type="gramStart"/>
      <w:r w:rsidRPr="007635BB">
        <w:rPr>
          <w:rFonts w:ascii="Calibri" w:eastAsia="Calibri" w:hAnsi="Calibri"/>
          <w:sz w:val="22"/>
          <w:szCs w:val="22"/>
          <w:lang w:eastAsia="en-US"/>
        </w:rPr>
        <w:t>M.Kerouanton</w:t>
      </w:r>
      <w:proofErr w:type="spellEnd"/>
      <w:proofErr w:type="gramEnd"/>
      <w:r w:rsidRPr="007635BB">
        <w:rPr>
          <w:rFonts w:ascii="Calibri" w:eastAsia="Calibri" w:hAnsi="Calibri"/>
          <w:sz w:val="22"/>
          <w:szCs w:val="22"/>
          <w:lang w:eastAsia="en-US"/>
        </w:rPr>
        <w:t xml:space="preserve">  Rémy. L’immeuble concerné par ce projet est situé dans le périmètre d’un Site Patrimonial Remarquable. Vous écrivez que « ce projet, en l’état, </w:t>
      </w:r>
      <w:r w:rsidRPr="007635BB">
        <w:rPr>
          <w:rFonts w:ascii="Calibri" w:eastAsia="Calibri" w:hAnsi="Calibri"/>
          <w:b/>
          <w:sz w:val="22"/>
          <w:szCs w:val="22"/>
          <w:lang w:eastAsia="en-US"/>
        </w:rPr>
        <w:t xml:space="preserve">n’est pas conforme aux règles applicables dans ce SPR </w:t>
      </w:r>
      <w:r w:rsidRPr="007635BB">
        <w:rPr>
          <w:rFonts w:ascii="Calibri" w:eastAsia="Calibri" w:hAnsi="Calibri"/>
          <w:sz w:val="22"/>
          <w:szCs w:val="22"/>
          <w:lang w:eastAsia="en-US"/>
        </w:rPr>
        <w:t>ou porte atteinte à sa conservation ou à sa mise en valeur ».</w:t>
      </w:r>
    </w:p>
    <w:p w14:paraId="0F81FAD9" w14:textId="77777777" w:rsidR="007635BB" w:rsidRPr="007635BB" w:rsidRDefault="007635BB" w:rsidP="007635BB">
      <w:pPr>
        <w:suppressAutoHyphens w:val="0"/>
        <w:spacing w:line="259" w:lineRule="auto"/>
        <w:jc w:val="both"/>
        <w:rPr>
          <w:rFonts w:ascii="Calibri" w:eastAsia="Calibri" w:hAnsi="Calibri"/>
          <w:b/>
          <w:sz w:val="22"/>
          <w:szCs w:val="22"/>
          <w:lang w:eastAsia="en-US"/>
        </w:rPr>
      </w:pPr>
      <w:r w:rsidRPr="007635BB">
        <w:rPr>
          <w:rFonts w:ascii="Calibri" w:eastAsia="Calibri" w:hAnsi="Calibri"/>
          <w:sz w:val="22"/>
          <w:szCs w:val="22"/>
          <w:lang w:eastAsia="en-US"/>
        </w:rPr>
        <w:t xml:space="preserve">Et vous ajoutez « Il peut cependant y être remédié. </w:t>
      </w:r>
      <w:r w:rsidRPr="007635BB">
        <w:rPr>
          <w:rFonts w:ascii="Calibri" w:eastAsia="Calibri" w:hAnsi="Calibri"/>
          <w:b/>
          <w:sz w:val="22"/>
          <w:szCs w:val="22"/>
          <w:lang w:eastAsia="en-US"/>
        </w:rPr>
        <w:t>L’architecte des Bâtiments de France donne par conséquent son accord assorti de prescriptions ».</w:t>
      </w:r>
    </w:p>
    <w:p w14:paraId="0881091D"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Or, les seules prescriptions motivées qui sont avancées « afin de permettre une intégration harmonieuse du projet au sein du SPR » portent sur les balcons donnant sur la rue Sainte-Barbe, sur le totem et sur les enduits. </w:t>
      </w:r>
    </w:p>
    <w:p w14:paraId="59474C70"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Aucune prescription sur la masse volumétrique de cet immeuble d’angle, qui manifestement ne s’intègrera pas dans le contexte architectural de cette rue. Les immeubles numéros 2, </w:t>
      </w:r>
      <w:proofErr w:type="gramStart"/>
      <w:r w:rsidRPr="007635BB">
        <w:rPr>
          <w:rFonts w:ascii="Calibri" w:eastAsia="Calibri" w:hAnsi="Calibri"/>
          <w:sz w:val="22"/>
          <w:szCs w:val="22"/>
          <w:lang w:eastAsia="en-US"/>
        </w:rPr>
        <w:t>4 ,</w:t>
      </w:r>
      <w:proofErr w:type="gramEnd"/>
      <w:r w:rsidRPr="007635BB">
        <w:rPr>
          <w:rFonts w:ascii="Calibri" w:eastAsia="Calibri" w:hAnsi="Calibri"/>
          <w:sz w:val="22"/>
          <w:szCs w:val="22"/>
          <w:lang w:eastAsia="en-US"/>
        </w:rPr>
        <w:t xml:space="preserve"> 6 et 12 sont classés dans la règlementation AVAP « bâtiments d’accompagnement » et les numéros 8 et 10 « sans enjeu patrimonial ». Ce futur immeuble serait, selon cette nomenclature, à classer dans la catégorie « discordant », ce qui serait regrettable. </w:t>
      </w:r>
    </w:p>
    <w:p w14:paraId="1F4C59A7"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4F1823E6"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D’autre part, Mme Pallier, l’instructeur urbanisme à la </w:t>
      </w:r>
      <w:proofErr w:type="spellStart"/>
      <w:r w:rsidRPr="007635BB">
        <w:rPr>
          <w:rFonts w:ascii="Calibri" w:eastAsia="Calibri" w:hAnsi="Calibri"/>
          <w:sz w:val="22"/>
          <w:szCs w:val="22"/>
          <w:lang w:eastAsia="en-US"/>
        </w:rPr>
        <w:t>CCPi</w:t>
      </w:r>
      <w:proofErr w:type="spellEnd"/>
      <w:r w:rsidRPr="007635BB">
        <w:rPr>
          <w:rFonts w:ascii="Calibri" w:eastAsia="Calibri" w:hAnsi="Calibri"/>
          <w:sz w:val="22"/>
          <w:szCs w:val="22"/>
          <w:lang w:eastAsia="en-US"/>
        </w:rPr>
        <w:t xml:space="preserve">, par un courrier du 06/05/2021 informait </w:t>
      </w:r>
      <w:proofErr w:type="spellStart"/>
      <w:proofErr w:type="gramStart"/>
      <w:r w:rsidRPr="007635BB">
        <w:rPr>
          <w:rFonts w:ascii="Calibri" w:eastAsia="Calibri" w:hAnsi="Calibri"/>
          <w:sz w:val="22"/>
          <w:szCs w:val="22"/>
          <w:lang w:eastAsia="en-US"/>
        </w:rPr>
        <w:t>M.Kerouanton</w:t>
      </w:r>
      <w:proofErr w:type="spellEnd"/>
      <w:proofErr w:type="gramEnd"/>
      <w:r w:rsidRPr="007635BB">
        <w:rPr>
          <w:rFonts w:ascii="Calibri" w:eastAsia="Calibri" w:hAnsi="Calibri"/>
          <w:sz w:val="22"/>
          <w:szCs w:val="22"/>
          <w:lang w:eastAsia="en-US"/>
        </w:rPr>
        <w:t xml:space="preserve"> que son dossier n’était pas complet et rappelait que l’ABF demandait un complément d’information sur l’emprise au sol de cet immeuble. Or, le calcul précis demandé par Mme Pallier n’a pas été communiqué.</w:t>
      </w:r>
    </w:p>
    <w:p w14:paraId="6C260C4A"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0AB255A4" w14:textId="77777777" w:rsidR="007635BB" w:rsidRPr="007635BB" w:rsidRDefault="007635BB" w:rsidP="007635BB">
      <w:pPr>
        <w:suppressAutoHyphens w:val="0"/>
        <w:spacing w:line="259" w:lineRule="auto"/>
        <w:jc w:val="both"/>
        <w:rPr>
          <w:rFonts w:ascii="Calibri" w:eastAsia="Calibri" w:hAnsi="Calibri"/>
          <w:b/>
          <w:sz w:val="22"/>
          <w:szCs w:val="22"/>
          <w:lang w:eastAsia="en-US"/>
        </w:rPr>
      </w:pPr>
      <w:r w:rsidRPr="007635BB">
        <w:rPr>
          <w:rFonts w:ascii="Calibri" w:eastAsia="Calibri" w:hAnsi="Calibri"/>
          <w:sz w:val="22"/>
          <w:szCs w:val="22"/>
          <w:lang w:eastAsia="en-US"/>
        </w:rPr>
        <w:t xml:space="preserve">Dans ce même courrier, Mme Pallier informe M. </w:t>
      </w:r>
      <w:proofErr w:type="spellStart"/>
      <w:r w:rsidRPr="007635BB">
        <w:rPr>
          <w:rFonts w:ascii="Calibri" w:eastAsia="Calibri" w:hAnsi="Calibri"/>
          <w:sz w:val="22"/>
          <w:szCs w:val="22"/>
          <w:lang w:eastAsia="en-US"/>
        </w:rPr>
        <w:t>Kerouanton</w:t>
      </w:r>
      <w:proofErr w:type="spellEnd"/>
      <w:r w:rsidRPr="007635BB">
        <w:rPr>
          <w:rFonts w:ascii="Calibri" w:eastAsia="Calibri" w:hAnsi="Calibri"/>
          <w:sz w:val="22"/>
          <w:szCs w:val="22"/>
          <w:lang w:eastAsia="en-US"/>
        </w:rPr>
        <w:t xml:space="preserve"> qu’il devra « adresser ces pièces </w:t>
      </w:r>
      <w:r w:rsidRPr="007635BB">
        <w:rPr>
          <w:rFonts w:ascii="Calibri" w:eastAsia="Calibri" w:hAnsi="Calibri"/>
          <w:b/>
          <w:sz w:val="22"/>
          <w:szCs w:val="22"/>
          <w:lang w:eastAsia="en-US"/>
        </w:rPr>
        <w:t xml:space="preserve">à la mairie dans le délai de 3 mois, </w:t>
      </w:r>
      <w:r w:rsidRPr="007635BB">
        <w:rPr>
          <w:rFonts w:ascii="Calibri" w:eastAsia="Calibri" w:hAnsi="Calibri"/>
          <w:sz w:val="22"/>
          <w:szCs w:val="22"/>
          <w:lang w:eastAsia="en-US"/>
        </w:rPr>
        <w:t>à compter de la réception de ce courrier », du 6 mai. </w:t>
      </w:r>
      <w:proofErr w:type="gramStart"/>
      <w:r w:rsidRPr="007635BB">
        <w:rPr>
          <w:rFonts w:ascii="Calibri" w:eastAsia="Calibri" w:hAnsi="Calibri"/>
          <w:sz w:val="22"/>
          <w:szCs w:val="22"/>
          <w:lang w:eastAsia="en-US"/>
        </w:rPr>
        <w:t>«  Si</w:t>
      </w:r>
      <w:proofErr w:type="gramEnd"/>
      <w:r w:rsidRPr="007635BB">
        <w:rPr>
          <w:rFonts w:ascii="Calibri" w:eastAsia="Calibri" w:hAnsi="Calibri"/>
          <w:sz w:val="22"/>
          <w:szCs w:val="22"/>
          <w:lang w:eastAsia="en-US"/>
        </w:rPr>
        <w:t xml:space="preserve"> le dossier n’est pas complété, </w:t>
      </w:r>
      <w:r w:rsidRPr="007635BB">
        <w:rPr>
          <w:rFonts w:ascii="Calibri" w:eastAsia="Calibri" w:hAnsi="Calibri"/>
          <w:b/>
          <w:sz w:val="22"/>
          <w:szCs w:val="22"/>
          <w:lang w:eastAsia="en-US"/>
        </w:rPr>
        <w:t>il fera l’objet d’une décision tacite de rejet.</w:t>
      </w:r>
    </w:p>
    <w:p w14:paraId="768C37A3" w14:textId="77777777" w:rsidR="007635BB" w:rsidRPr="007635BB" w:rsidRDefault="007635BB" w:rsidP="007635BB">
      <w:pPr>
        <w:suppressAutoHyphens w:val="0"/>
        <w:spacing w:line="259" w:lineRule="auto"/>
        <w:jc w:val="both"/>
        <w:rPr>
          <w:rFonts w:ascii="Calibri" w:eastAsia="Calibri" w:hAnsi="Calibri"/>
          <w:b/>
          <w:sz w:val="22"/>
          <w:szCs w:val="22"/>
          <w:lang w:eastAsia="en-US"/>
        </w:rPr>
      </w:pPr>
      <w:r w:rsidRPr="007635BB">
        <w:rPr>
          <w:rFonts w:ascii="Calibri" w:eastAsia="Calibri" w:hAnsi="Calibri"/>
          <w:b/>
          <w:sz w:val="22"/>
          <w:szCs w:val="22"/>
          <w:lang w:eastAsia="en-US"/>
        </w:rPr>
        <w:t>Par ailleurs, le délai d’instruction de [la] demande ne commencera à courir qu’à compter de la date de réception des pièces manquantes par la mairie ».</w:t>
      </w:r>
    </w:p>
    <w:p w14:paraId="7C3F57DB" w14:textId="77777777" w:rsidR="007635BB" w:rsidRPr="007635BB" w:rsidRDefault="007635BB" w:rsidP="007635BB">
      <w:pPr>
        <w:suppressAutoHyphens w:val="0"/>
        <w:spacing w:line="259" w:lineRule="auto"/>
        <w:jc w:val="both"/>
        <w:rPr>
          <w:rFonts w:ascii="Calibri" w:eastAsia="Calibri" w:hAnsi="Calibri"/>
          <w:b/>
          <w:sz w:val="22"/>
          <w:szCs w:val="22"/>
          <w:lang w:eastAsia="en-US"/>
        </w:rPr>
      </w:pPr>
    </w:p>
    <w:p w14:paraId="251A5F47"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Comprenez notre perplexité quand nous apprenons que le permis de construire a été délivré à Mr </w:t>
      </w:r>
      <w:proofErr w:type="spellStart"/>
      <w:r w:rsidRPr="007635BB">
        <w:rPr>
          <w:rFonts w:ascii="Calibri" w:eastAsia="Calibri" w:hAnsi="Calibri"/>
          <w:sz w:val="22"/>
          <w:szCs w:val="22"/>
          <w:lang w:eastAsia="en-US"/>
        </w:rPr>
        <w:t>Kerouanton</w:t>
      </w:r>
      <w:proofErr w:type="spellEnd"/>
      <w:r w:rsidRPr="007635BB">
        <w:rPr>
          <w:rFonts w:ascii="Calibri" w:eastAsia="Calibri" w:hAnsi="Calibri"/>
          <w:sz w:val="22"/>
          <w:szCs w:val="22"/>
          <w:lang w:eastAsia="en-US"/>
        </w:rPr>
        <w:t xml:space="preserve"> ce 05/07/2021, soit moins de 2 mois après la réception du courrier de Mme Pallier et nécessairement moins de 2 mois après la réception des pièces manquantes. Comment l’expliquer ?</w:t>
      </w:r>
    </w:p>
    <w:p w14:paraId="7FC5DDDD"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64DD5487"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Ce projet nous semble donc en désaccord d’une part avec la règlementation AVAP et d’autre part avec les prescriptions de l’instructeur urbanisme. C’est pourquoi, nous nous adressons à vous en espérant </w:t>
      </w:r>
      <w:proofErr w:type="gramStart"/>
      <w:r w:rsidRPr="007635BB">
        <w:rPr>
          <w:rFonts w:ascii="Calibri" w:eastAsia="Calibri" w:hAnsi="Calibri"/>
          <w:sz w:val="22"/>
          <w:szCs w:val="22"/>
          <w:lang w:eastAsia="en-US"/>
        </w:rPr>
        <w:t>que  vous</w:t>
      </w:r>
      <w:proofErr w:type="gramEnd"/>
      <w:r w:rsidRPr="007635BB">
        <w:rPr>
          <w:rFonts w:ascii="Calibri" w:eastAsia="Calibri" w:hAnsi="Calibri"/>
          <w:sz w:val="22"/>
          <w:szCs w:val="22"/>
          <w:lang w:eastAsia="en-US"/>
        </w:rPr>
        <w:t xml:space="preserve"> aurez l’obligeance de nous donner des éclaircissements sur ce dossier.</w:t>
      </w:r>
    </w:p>
    <w:p w14:paraId="1A00B8F4"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28C4306C"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Recevez, Monsieur l’Architecte des Bâtiments de France, nos meilleures salutations</w:t>
      </w:r>
    </w:p>
    <w:p w14:paraId="09827987"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6D7CDECC"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 xml:space="preserve">Pour ASPECT </w:t>
      </w:r>
    </w:p>
    <w:p w14:paraId="6A7C1F22" w14:textId="77777777" w:rsidR="007635BB" w:rsidRPr="007635BB" w:rsidRDefault="007635BB" w:rsidP="007635BB">
      <w:pPr>
        <w:suppressAutoHyphens w:val="0"/>
        <w:spacing w:line="259" w:lineRule="auto"/>
        <w:jc w:val="both"/>
        <w:rPr>
          <w:rFonts w:ascii="Calibri" w:eastAsia="Calibri" w:hAnsi="Calibri"/>
          <w:sz w:val="22"/>
          <w:szCs w:val="22"/>
          <w:lang w:eastAsia="en-US"/>
        </w:rPr>
      </w:pPr>
    </w:p>
    <w:p w14:paraId="36C35243" w14:textId="77777777" w:rsidR="007635BB" w:rsidRPr="007635BB" w:rsidRDefault="007635BB" w:rsidP="007635BB">
      <w:pPr>
        <w:suppressAutoHyphens w:val="0"/>
        <w:spacing w:line="259" w:lineRule="auto"/>
        <w:jc w:val="both"/>
        <w:rPr>
          <w:rFonts w:ascii="Calibri" w:eastAsia="Calibri" w:hAnsi="Calibri"/>
          <w:sz w:val="22"/>
          <w:szCs w:val="22"/>
          <w:lang w:eastAsia="en-US"/>
        </w:rPr>
      </w:pPr>
      <w:r w:rsidRPr="007635BB">
        <w:rPr>
          <w:rFonts w:ascii="Calibri" w:eastAsia="Calibri" w:hAnsi="Calibri"/>
          <w:sz w:val="22"/>
          <w:szCs w:val="22"/>
          <w:lang w:eastAsia="en-US"/>
        </w:rPr>
        <w:t>La Présidente   Josiane Clochon</w:t>
      </w:r>
    </w:p>
    <w:p w14:paraId="76CF015D" w14:textId="77777777" w:rsidR="007635BB" w:rsidRDefault="007635BB"/>
    <w:sectPr w:rsidR="007635BB" w:rsidSect="009C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40D44"/>
    <w:rsid w:val="000A7989"/>
    <w:rsid w:val="000D0102"/>
    <w:rsid w:val="000F762D"/>
    <w:rsid w:val="001106FA"/>
    <w:rsid w:val="00115577"/>
    <w:rsid w:val="001C230B"/>
    <w:rsid w:val="003756C5"/>
    <w:rsid w:val="00455EC3"/>
    <w:rsid w:val="004C3CAC"/>
    <w:rsid w:val="00513220"/>
    <w:rsid w:val="006C6EAC"/>
    <w:rsid w:val="007575B5"/>
    <w:rsid w:val="007635BB"/>
    <w:rsid w:val="0090191E"/>
    <w:rsid w:val="009C6080"/>
    <w:rsid w:val="00A4298C"/>
    <w:rsid w:val="00A430A7"/>
    <w:rsid w:val="00AF22C9"/>
    <w:rsid w:val="00B9534A"/>
    <w:rsid w:val="00BA73F0"/>
    <w:rsid w:val="00CD7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074"/>
  <w15:docId w15:val="{907B73D4-A678-42F0-8FE7-46AC21E2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2</cp:revision>
  <dcterms:created xsi:type="dcterms:W3CDTF">2021-10-31T11:08:00Z</dcterms:created>
  <dcterms:modified xsi:type="dcterms:W3CDTF">2021-10-31T11:08:00Z</dcterms:modified>
</cp:coreProperties>
</file>