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607A97" w:rsidRDefault="009B6FD6" w:rsidP="009B6FD6">
      <w:pPr>
        <w:rPr>
          <w:rFonts w:ascii="Arial" w:hAnsi="Arial" w:cs="Arial"/>
          <w:b/>
          <w:sz w:val="36"/>
          <w:szCs w:val="36"/>
        </w:rPr>
      </w:pPr>
      <w:r w:rsidRPr="00455EC3">
        <w:rPr>
          <w:rFonts w:ascii="Arial" w:hAnsi="Arial" w:cs="Arial"/>
          <w:noProof/>
          <w:sz w:val="28"/>
          <w:szCs w:val="28"/>
          <w:lang w:eastAsia="fr-FR"/>
        </w:rPr>
        <w:drawing>
          <wp:anchor distT="0" distB="0" distL="114300" distR="114300" simplePos="0" relativeHeight="251659264" behindDoc="0" locked="0" layoutInCell="1" allowOverlap="1" wp14:anchorId="00ACF61B" wp14:editId="066A223C">
            <wp:simplePos x="0" y="0"/>
            <wp:positionH relativeFrom="column">
              <wp:align>left</wp:align>
            </wp:positionH>
            <wp:positionV relativeFrom="paragraph">
              <wp:align>top</wp:align>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p>
    <w:p w:rsidR="00607A97" w:rsidRDefault="00607A97" w:rsidP="009B6FD6">
      <w:pPr>
        <w:rPr>
          <w:rFonts w:ascii="Arial" w:hAnsi="Arial" w:cs="Arial"/>
          <w:b/>
          <w:sz w:val="36"/>
          <w:szCs w:val="36"/>
        </w:rPr>
      </w:pPr>
    </w:p>
    <w:p w:rsidR="00607A97" w:rsidRDefault="00607A97" w:rsidP="00607A97">
      <w:pPr>
        <w:jc w:val="right"/>
        <w:rPr>
          <w:rFonts w:ascii="Arial" w:hAnsi="Arial" w:cs="Arial"/>
          <w:sz w:val="28"/>
          <w:szCs w:val="28"/>
        </w:rPr>
      </w:pPr>
    </w:p>
    <w:p w:rsidR="00607A97" w:rsidRDefault="00607A97" w:rsidP="00607A97">
      <w:pPr>
        <w:jc w:val="right"/>
        <w:rPr>
          <w:rFonts w:ascii="Arial" w:hAnsi="Arial" w:cs="Arial"/>
          <w:sz w:val="28"/>
          <w:szCs w:val="28"/>
        </w:rPr>
      </w:pPr>
    </w:p>
    <w:p w:rsidR="00607A97" w:rsidRDefault="00607A97" w:rsidP="00607A97">
      <w:pPr>
        <w:jc w:val="right"/>
        <w:rPr>
          <w:rFonts w:ascii="Arial" w:hAnsi="Arial" w:cs="Arial"/>
          <w:sz w:val="28"/>
          <w:szCs w:val="28"/>
        </w:rPr>
      </w:pPr>
    </w:p>
    <w:p w:rsidR="00607A97" w:rsidRDefault="00607A97" w:rsidP="00607A97">
      <w:pPr>
        <w:jc w:val="right"/>
        <w:rPr>
          <w:rFonts w:ascii="Arial" w:hAnsi="Arial" w:cs="Arial"/>
          <w:sz w:val="28"/>
          <w:szCs w:val="28"/>
        </w:rPr>
      </w:pPr>
    </w:p>
    <w:p w:rsidR="00607A97" w:rsidRDefault="00607A97" w:rsidP="00607A97">
      <w:pPr>
        <w:tabs>
          <w:tab w:val="center" w:pos="3431"/>
          <w:tab w:val="right" w:pos="6862"/>
        </w:tabs>
        <w:rPr>
          <w:rFonts w:ascii="Arial" w:hAnsi="Arial" w:cs="Arial"/>
          <w:b/>
          <w:sz w:val="36"/>
          <w:szCs w:val="36"/>
        </w:rPr>
      </w:pPr>
    </w:p>
    <w:p w:rsidR="00607A97" w:rsidRDefault="00607A97" w:rsidP="00607A97">
      <w:pPr>
        <w:tabs>
          <w:tab w:val="center" w:pos="3431"/>
          <w:tab w:val="right" w:pos="6862"/>
        </w:tabs>
        <w:rPr>
          <w:rFonts w:ascii="Arial" w:hAnsi="Arial" w:cs="Arial"/>
          <w:b/>
          <w:sz w:val="36"/>
          <w:szCs w:val="36"/>
        </w:rPr>
      </w:pPr>
      <w:r w:rsidRPr="008E23B2">
        <w:rPr>
          <w:rFonts w:ascii="Arial" w:hAnsi="Arial" w:cs="Arial"/>
          <w:b/>
          <w:sz w:val="36"/>
          <w:szCs w:val="36"/>
        </w:rPr>
        <w:t>ASPECT</w:t>
      </w:r>
    </w:p>
    <w:p w:rsidR="00607A97" w:rsidRDefault="00607A97" w:rsidP="009B6FD6">
      <w:pPr>
        <w:rPr>
          <w:rFonts w:ascii="Arial" w:hAnsi="Arial" w:cs="Arial"/>
          <w:b/>
        </w:rPr>
      </w:pPr>
    </w:p>
    <w:p w:rsidR="009B6FD6" w:rsidRPr="000F762D" w:rsidRDefault="009B6FD6" w:rsidP="009B6FD6">
      <w:pPr>
        <w:rPr>
          <w:rFonts w:ascii="Arial" w:hAnsi="Arial" w:cs="Arial"/>
        </w:rPr>
      </w:pPr>
      <w:r w:rsidRPr="000F762D">
        <w:rPr>
          <w:rFonts w:ascii="Arial" w:hAnsi="Arial" w:cs="Arial"/>
          <w:b/>
        </w:rPr>
        <w:t>A</w:t>
      </w:r>
      <w:r w:rsidRPr="000F762D">
        <w:rPr>
          <w:rFonts w:ascii="Arial" w:hAnsi="Arial" w:cs="Arial"/>
        </w:rPr>
        <w:t xml:space="preserve">ssociation pour la </w:t>
      </w:r>
      <w:r w:rsidRPr="000F762D">
        <w:rPr>
          <w:rFonts w:ascii="Arial" w:hAnsi="Arial" w:cs="Arial"/>
          <w:b/>
        </w:rPr>
        <w:t>S</w:t>
      </w:r>
      <w:r w:rsidRPr="000F762D">
        <w:rPr>
          <w:rFonts w:ascii="Arial" w:hAnsi="Arial" w:cs="Arial"/>
        </w:rPr>
        <w:t xml:space="preserve">auvegarde et la </w:t>
      </w:r>
      <w:r w:rsidRPr="000F762D">
        <w:rPr>
          <w:rFonts w:ascii="Arial" w:hAnsi="Arial" w:cs="Arial"/>
          <w:b/>
        </w:rPr>
        <w:t>P</w:t>
      </w:r>
      <w:r w:rsidRPr="000F762D">
        <w:rPr>
          <w:rFonts w:ascii="Arial" w:hAnsi="Arial" w:cs="Arial"/>
        </w:rPr>
        <w:t>romotion de l</w:t>
      </w:r>
      <w:r w:rsidRPr="000F762D">
        <w:rPr>
          <w:rFonts w:ascii="Arial" w:hAnsi="Arial" w:cs="Arial"/>
          <w:b/>
        </w:rPr>
        <w:t>’E</w:t>
      </w:r>
      <w:r w:rsidRPr="000F762D">
        <w:rPr>
          <w:rFonts w:ascii="Arial" w:hAnsi="Arial" w:cs="Arial"/>
        </w:rPr>
        <w:t xml:space="preserve">nvironnement du </w:t>
      </w:r>
      <w:proofErr w:type="spellStart"/>
      <w:r w:rsidRPr="000F762D">
        <w:rPr>
          <w:rFonts w:ascii="Arial" w:hAnsi="Arial" w:cs="Arial"/>
          <w:b/>
        </w:rPr>
        <w:t>C</w:t>
      </w:r>
      <w:r w:rsidRPr="000F762D">
        <w:rPr>
          <w:rFonts w:ascii="Arial" w:hAnsi="Arial" w:cs="Arial"/>
        </w:rPr>
        <w:t>onque</w:t>
      </w:r>
      <w:r>
        <w:rPr>
          <w:rFonts w:ascii="Arial" w:hAnsi="Arial" w:cs="Arial"/>
          <w:b/>
        </w:rPr>
        <w:t>T</w:t>
      </w:r>
      <w:proofErr w:type="spellEnd"/>
    </w:p>
    <w:p w:rsidR="009B6FD6" w:rsidRDefault="009B6FD6" w:rsidP="009B6FD6">
      <w:pPr>
        <w:rPr>
          <w:rFonts w:ascii="Arial" w:hAnsi="Arial" w:cs="Arial"/>
          <w:sz w:val="20"/>
          <w:szCs w:val="20"/>
        </w:rPr>
      </w:pPr>
    </w:p>
    <w:p w:rsidR="009B6FD6" w:rsidRDefault="009B6FD6" w:rsidP="009B6FD6">
      <w:pPr>
        <w:rPr>
          <w:rFonts w:asciiTheme="minorHAnsi" w:hAnsiTheme="minorHAnsi" w:cs="Arial"/>
          <w:sz w:val="8"/>
          <w:szCs w:val="8"/>
        </w:rPr>
      </w:pPr>
    </w:p>
    <w:p w:rsidR="009B6FD6" w:rsidRDefault="009B6FD6" w:rsidP="009B6FD6">
      <w:pPr>
        <w:rPr>
          <w:rFonts w:asciiTheme="minorHAnsi" w:hAnsiTheme="minorHAnsi" w:cs="Arial"/>
          <w:sz w:val="8"/>
          <w:szCs w:val="8"/>
        </w:rPr>
      </w:pPr>
    </w:p>
    <w:p w:rsidR="009B6FD6" w:rsidRPr="00840B32" w:rsidRDefault="009B6FD6" w:rsidP="009B6FD6">
      <w:pPr>
        <w:rPr>
          <w:rFonts w:asciiTheme="minorHAnsi" w:hAnsiTheme="minorHAnsi" w:cs="Arial"/>
          <w:sz w:val="8"/>
          <w:szCs w:val="8"/>
        </w:rPr>
      </w:pPr>
    </w:p>
    <w:p w:rsidR="009B6FD6" w:rsidRDefault="00A44988" w:rsidP="009B6FD6">
      <w:pPr>
        <w:tabs>
          <w:tab w:val="right" w:pos="8789"/>
        </w:tabs>
        <w:rPr>
          <w:rFonts w:asciiTheme="minorHAnsi" w:hAnsiTheme="minorHAnsi" w:cs="Arial"/>
          <w:sz w:val="22"/>
          <w:szCs w:val="22"/>
        </w:rPr>
      </w:pPr>
      <w:r>
        <w:rPr>
          <w:rFonts w:asciiTheme="minorHAnsi" w:hAnsiTheme="minorHAnsi" w:cs="Arial"/>
          <w:sz w:val="22"/>
          <w:szCs w:val="22"/>
        </w:rPr>
        <w:t xml:space="preserve">                                                                                                     </w:t>
      </w:r>
      <w:r w:rsidR="001C15A3">
        <w:rPr>
          <w:rFonts w:asciiTheme="minorHAnsi" w:hAnsiTheme="minorHAnsi" w:cs="Arial"/>
          <w:sz w:val="22"/>
          <w:szCs w:val="22"/>
        </w:rPr>
        <w:t xml:space="preserve">                Le Conquet, le 10</w:t>
      </w:r>
      <w:r>
        <w:rPr>
          <w:rFonts w:asciiTheme="minorHAnsi" w:hAnsiTheme="minorHAnsi" w:cs="Arial"/>
          <w:sz w:val="22"/>
          <w:szCs w:val="22"/>
        </w:rPr>
        <w:t xml:space="preserve"> novembre 2022</w:t>
      </w:r>
    </w:p>
    <w:p w:rsidR="009B6FD6" w:rsidRDefault="009B6FD6" w:rsidP="00DC64EC">
      <w:pPr>
        <w:tabs>
          <w:tab w:val="right" w:pos="8789"/>
        </w:tabs>
        <w:ind w:firstLine="709"/>
        <w:rPr>
          <w:rFonts w:asciiTheme="minorHAnsi" w:hAnsiTheme="minorHAnsi" w:cs="Arial"/>
          <w:sz w:val="22"/>
          <w:szCs w:val="22"/>
        </w:rPr>
      </w:pPr>
    </w:p>
    <w:p w:rsidR="00DC64EC" w:rsidRDefault="00DC64EC" w:rsidP="00DC64EC">
      <w:pPr>
        <w:tabs>
          <w:tab w:val="right" w:pos="8789"/>
        </w:tabs>
        <w:ind w:firstLine="709"/>
        <w:rPr>
          <w:rFonts w:asciiTheme="minorHAnsi" w:hAnsiTheme="minorHAnsi" w:cs="Arial"/>
          <w:sz w:val="22"/>
          <w:szCs w:val="22"/>
        </w:rPr>
      </w:pPr>
    </w:p>
    <w:p w:rsidR="00DC64EC" w:rsidRDefault="00DC64EC" w:rsidP="00DC64EC">
      <w:pPr>
        <w:tabs>
          <w:tab w:val="right" w:pos="8789"/>
        </w:tabs>
        <w:ind w:firstLine="709"/>
        <w:rPr>
          <w:rFonts w:asciiTheme="minorHAnsi" w:hAnsiTheme="minorHAnsi" w:cs="Arial"/>
          <w:sz w:val="22"/>
          <w:szCs w:val="22"/>
        </w:rPr>
      </w:pPr>
    </w:p>
    <w:p w:rsidR="009B6FD6" w:rsidRDefault="00A44988" w:rsidP="00A44988">
      <w:pPr>
        <w:tabs>
          <w:tab w:val="right" w:pos="8789"/>
        </w:tabs>
        <w:rPr>
          <w:rFonts w:asciiTheme="minorHAnsi" w:hAnsiTheme="minorHAnsi" w:cs="Arial"/>
          <w:sz w:val="22"/>
          <w:szCs w:val="22"/>
        </w:rPr>
      </w:pPr>
      <w:r>
        <w:rPr>
          <w:rFonts w:asciiTheme="minorHAnsi" w:hAnsiTheme="minorHAnsi" w:cs="Arial"/>
          <w:sz w:val="22"/>
          <w:szCs w:val="22"/>
        </w:rPr>
        <w:t xml:space="preserve"> A Monsieur le Maire</w:t>
      </w:r>
    </w:p>
    <w:p w:rsidR="00BD78C5" w:rsidRDefault="00BD78C5" w:rsidP="00A44988">
      <w:pPr>
        <w:tabs>
          <w:tab w:val="right" w:pos="8789"/>
        </w:tabs>
        <w:rPr>
          <w:rFonts w:asciiTheme="minorHAnsi" w:hAnsiTheme="minorHAnsi" w:cs="Arial"/>
          <w:sz w:val="22"/>
          <w:szCs w:val="22"/>
        </w:rPr>
      </w:pPr>
    </w:p>
    <w:p w:rsidR="00BD78C5" w:rsidRPr="00BD78C5" w:rsidRDefault="00BD78C5" w:rsidP="00A44988">
      <w:pPr>
        <w:tabs>
          <w:tab w:val="right" w:pos="8789"/>
        </w:tabs>
        <w:rPr>
          <w:rFonts w:asciiTheme="minorHAnsi" w:hAnsiTheme="minorHAnsi" w:cs="Arial"/>
          <w:color w:val="00B050"/>
          <w:sz w:val="22"/>
          <w:szCs w:val="22"/>
        </w:rPr>
      </w:pPr>
      <w:r w:rsidRPr="00BD78C5">
        <w:rPr>
          <w:rFonts w:asciiTheme="minorHAnsi" w:hAnsiTheme="minorHAnsi" w:cs="Arial"/>
          <w:color w:val="00B050"/>
          <w:sz w:val="22"/>
          <w:szCs w:val="22"/>
        </w:rPr>
        <w:t>Objet : permis d’aménager PA0290402200005</w:t>
      </w:r>
    </w:p>
    <w:p w:rsidR="00A44988" w:rsidRDefault="00A44988" w:rsidP="00A44988">
      <w:pPr>
        <w:tabs>
          <w:tab w:val="right" w:pos="8789"/>
        </w:tabs>
        <w:rPr>
          <w:rFonts w:asciiTheme="minorHAnsi" w:hAnsiTheme="minorHAnsi" w:cs="Arial"/>
          <w:sz w:val="22"/>
          <w:szCs w:val="22"/>
        </w:rPr>
      </w:pPr>
    </w:p>
    <w:p w:rsidR="00A44988" w:rsidRDefault="00A44988" w:rsidP="00A44988">
      <w:pPr>
        <w:tabs>
          <w:tab w:val="right" w:pos="8789"/>
        </w:tabs>
        <w:rPr>
          <w:rFonts w:asciiTheme="minorHAnsi" w:hAnsiTheme="minorHAnsi" w:cs="Arial"/>
          <w:sz w:val="22"/>
          <w:szCs w:val="22"/>
        </w:rPr>
      </w:pPr>
    </w:p>
    <w:p w:rsidR="00A44988" w:rsidRDefault="00DC64EC" w:rsidP="00A44988">
      <w:pPr>
        <w:tabs>
          <w:tab w:val="right" w:pos="8789"/>
        </w:tabs>
        <w:rPr>
          <w:rFonts w:asciiTheme="minorHAnsi" w:hAnsiTheme="minorHAnsi" w:cs="Arial"/>
          <w:sz w:val="22"/>
          <w:szCs w:val="22"/>
        </w:rPr>
      </w:pPr>
      <w:r>
        <w:rPr>
          <w:rFonts w:asciiTheme="minorHAnsi" w:hAnsiTheme="minorHAnsi" w:cs="Arial"/>
          <w:sz w:val="22"/>
          <w:szCs w:val="22"/>
        </w:rPr>
        <w:t xml:space="preserve">L’association ASPECT a décidé de soutenir le recours gracieux que l’association APAV vous adresse contestant votre arrêté du 27 octobre 2022 par lequel vous accordez l’autorisation d’aménager un lotissement de 24 lots rue de Pen </w:t>
      </w:r>
      <w:proofErr w:type="spellStart"/>
      <w:r>
        <w:rPr>
          <w:rFonts w:asciiTheme="minorHAnsi" w:hAnsiTheme="minorHAnsi" w:cs="Arial"/>
          <w:sz w:val="22"/>
          <w:szCs w:val="22"/>
        </w:rPr>
        <w:t>ar</w:t>
      </w:r>
      <w:proofErr w:type="spellEnd"/>
      <w:r>
        <w:rPr>
          <w:rFonts w:asciiTheme="minorHAnsi" w:hAnsiTheme="minorHAnsi" w:cs="Arial"/>
          <w:sz w:val="22"/>
          <w:szCs w:val="22"/>
        </w:rPr>
        <w:t xml:space="preserve"> </w:t>
      </w:r>
      <w:proofErr w:type="spellStart"/>
      <w:r>
        <w:rPr>
          <w:rFonts w:asciiTheme="minorHAnsi" w:hAnsiTheme="minorHAnsi" w:cs="Arial"/>
          <w:sz w:val="22"/>
          <w:szCs w:val="22"/>
        </w:rPr>
        <w:t>Valy</w:t>
      </w:r>
      <w:proofErr w:type="spellEnd"/>
      <w:r>
        <w:rPr>
          <w:rFonts w:asciiTheme="minorHAnsi" w:hAnsiTheme="minorHAnsi" w:cs="Arial"/>
          <w:sz w:val="22"/>
          <w:szCs w:val="22"/>
        </w:rPr>
        <w:t xml:space="preserve"> au Conquet.</w:t>
      </w:r>
    </w:p>
    <w:p w:rsidR="00DC64EC" w:rsidRDefault="009A6A74" w:rsidP="00A44988">
      <w:pPr>
        <w:tabs>
          <w:tab w:val="right" w:pos="8789"/>
        </w:tabs>
        <w:rPr>
          <w:rFonts w:asciiTheme="minorHAnsi" w:hAnsiTheme="minorHAnsi" w:cs="Arial"/>
          <w:sz w:val="22"/>
          <w:szCs w:val="22"/>
        </w:rPr>
      </w:pPr>
      <w:r>
        <w:rPr>
          <w:rFonts w:asciiTheme="minorHAnsi" w:hAnsiTheme="minorHAnsi" w:cs="Arial"/>
          <w:sz w:val="22"/>
          <w:szCs w:val="22"/>
        </w:rPr>
        <w:t>C</w:t>
      </w:r>
      <w:r w:rsidR="00DC64EC">
        <w:rPr>
          <w:rFonts w:asciiTheme="minorHAnsi" w:hAnsiTheme="minorHAnsi" w:cs="Arial"/>
          <w:sz w:val="22"/>
          <w:szCs w:val="22"/>
        </w:rPr>
        <w:t xml:space="preserve">ette autorisation </w:t>
      </w:r>
      <w:r>
        <w:rPr>
          <w:rFonts w:asciiTheme="minorHAnsi" w:hAnsiTheme="minorHAnsi" w:cs="Arial"/>
          <w:sz w:val="22"/>
          <w:szCs w:val="22"/>
        </w:rPr>
        <w:t>n’</w:t>
      </w:r>
      <w:r w:rsidR="00DC64EC">
        <w:rPr>
          <w:rFonts w:asciiTheme="minorHAnsi" w:hAnsiTheme="minorHAnsi" w:cs="Arial"/>
          <w:sz w:val="22"/>
          <w:szCs w:val="22"/>
        </w:rPr>
        <w:t xml:space="preserve">est </w:t>
      </w:r>
      <w:r>
        <w:rPr>
          <w:rFonts w:asciiTheme="minorHAnsi" w:hAnsiTheme="minorHAnsi" w:cs="Arial"/>
          <w:sz w:val="22"/>
          <w:szCs w:val="22"/>
        </w:rPr>
        <w:t>qu’</w:t>
      </w:r>
      <w:r w:rsidR="00DC64EC">
        <w:rPr>
          <w:rFonts w:asciiTheme="minorHAnsi" w:hAnsiTheme="minorHAnsi" w:cs="Arial"/>
          <w:sz w:val="22"/>
          <w:szCs w:val="22"/>
        </w:rPr>
        <w:t>un cas de plus illus</w:t>
      </w:r>
      <w:r w:rsidR="001C15A3">
        <w:rPr>
          <w:rFonts w:asciiTheme="minorHAnsi" w:hAnsiTheme="minorHAnsi" w:cs="Arial"/>
          <w:sz w:val="22"/>
          <w:szCs w:val="22"/>
        </w:rPr>
        <w:t>trant la politique urbanistique</w:t>
      </w:r>
      <w:r w:rsidR="00CC6BAD">
        <w:rPr>
          <w:rFonts w:asciiTheme="minorHAnsi" w:hAnsiTheme="minorHAnsi" w:cs="Arial"/>
          <w:sz w:val="22"/>
          <w:szCs w:val="22"/>
        </w:rPr>
        <w:t xml:space="preserve"> </w:t>
      </w:r>
      <w:r w:rsidR="00DC64EC">
        <w:rPr>
          <w:rFonts w:asciiTheme="minorHAnsi" w:hAnsiTheme="minorHAnsi" w:cs="Arial"/>
          <w:sz w:val="22"/>
          <w:szCs w:val="22"/>
        </w:rPr>
        <w:t xml:space="preserve">de la municipalité, que </w:t>
      </w:r>
      <w:r>
        <w:rPr>
          <w:rFonts w:asciiTheme="minorHAnsi" w:hAnsiTheme="minorHAnsi" w:cs="Arial"/>
          <w:sz w:val="22"/>
          <w:szCs w:val="22"/>
        </w:rPr>
        <w:t>nous contestons depuis des décennies</w:t>
      </w:r>
      <w:r w:rsidR="00DC64EC">
        <w:rPr>
          <w:rFonts w:asciiTheme="minorHAnsi" w:hAnsiTheme="minorHAnsi" w:cs="Arial"/>
          <w:sz w:val="22"/>
          <w:szCs w:val="22"/>
        </w:rPr>
        <w:t xml:space="preserve">. </w:t>
      </w:r>
    </w:p>
    <w:p w:rsidR="009A6A74" w:rsidRDefault="009A6A74" w:rsidP="00A44988">
      <w:pPr>
        <w:tabs>
          <w:tab w:val="right" w:pos="8789"/>
        </w:tabs>
        <w:rPr>
          <w:rFonts w:asciiTheme="minorHAnsi" w:hAnsiTheme="minorHAnsi" w:cs="Arial"/>
          <w:sz w:val="22"/>
          <w:szCs w:val="22"/>
        </w:rPr>
      </w:pPr>
    </w:p>
    <w:p w:rsidR="00DC64EC" w:rsidRDefault="00DC64EC" w:rsidP="00A44988">
      <w:pPr>
        <w:tabs>
          <w:tab w:val="right" w:pos="8789"/>
        </w:tabs>
        <w:rPr>
          <w:rFonts w:asciiTheme="minorHAnsi" w:hAnsiTheme="minorHAnsi" w:cs="Arial"/>
          <w:sz w:val="22"/>
          <w:szCs w:val="22"/>
        </w:rPr>
      </w:pPr>
      <w:r>
        <w:rPr>
          <w:rFonts w:asciiTheme="minorHAnsi" w:hAnsiTheme="minorHAnsi" w:cs="Arial"/>
          <w:sz w:val="22"/>
          <w:szCs w:val="22"/>
        </w:rPr>
        <w:t>Au vu des pre</w:t>
      </w:r>
      <w:r w:rsidR="001C15A3">
        <w:rPr>
          <w:rFonts w:asciiTheme="minorHAnsi" w:hAnsiTheme="minorHAnsi" w:cs="Arial"/>
          <w:sz w:val="22"/>
          <w:szCs w:val="22"/>
        </w:rPr>
        <w:t>ssions foncières qui s’exercent sur le littoral du Finistère</w:t>
      </w:r>
    </w:p>
    <w:p w:rsidR="00DC64EC" w:rsidRDefault="00DC64EC" w:rsidP="00A44988">
      <w:pPr>
        <w:tabs>
          <w:tab w:val="right" w:pos="8789"/>
        </w:tabs>
        <w:rPr>
          <w:rFonts w:asciiTheme="minorHAnsi" w:hAnsiTheme="minorHAnsi" w:cs="Arial"/>
          <w:sz w:val="22"/>
          <w:szCs w:val="22"/>
        </w:rPr>
      </w:pPr>
      <w:r>
        <w:rPr>
          <w:rFonts w:asciiTheme="minorHAnsi" w:hAnsiTheme="minorHAnsi" w:cs="Arial"/>
          <w:sz w:val="22"/>
          <w:szCs w:val="22"/>
        </w:rPr>
        <w:t>Au vu de la superficie réduite de la commune</w:t>
      </w:r>
    </w:p>
    <w:p w:rsidR="00DC64EC" w:rsidRDefault="00DC64EC" w:rsidP="00A44988">
      <w:pPr>
        <w:tabs>
          <w:tab w:val="right" w:pos="8789"/>
        </w:tabs>
        <w:rPr>
          <w:rFonts w:asciiTheme="minorHAnsi" w:hAnsiTheme="minorHAnsi" w:cs="Arial"/>
          <w:sz w:val="22"/>
          <w:szCs w:val="22"/>
        </w:rPr>
      </w:pPr>
      <w:r>
        <w:rPr>
          <w:rFonts w:asciiTheme="minorHAnsi" w:hAnsiTheme="minorHAnsi" w:cs="Arial"/>
          <w:sz w:val="22"/>
          <w:szCs w:val="22"/>
        </w:rPr>
        <w:t xml:space="preserve">Au vu de </w:t>
      </w:r>
      <w:r w:rsidR="00CC6BAD">
        <w:rPr>
          <w:rFonts w:asciiTheme="minorHAnsi" w:hAnsiTheme="minorHAnsi" w:cs="Arial"/>
          <w:sz w:val="22"/>
          <w:szCs w:val="22"/>
        </w:rPr>
        <w:t xml:space="preserve">la nécessité de </w:t>
      </w:r>
      <w:r>
        <w:rPr>
          <w:rFonts w:asciiTheme="minorHAnsi" w:hAnsiTheme="minorHAnsi" w:cs="Arial"/>
          <w:sz w:val="22"/>
          <w:szCs w:val="22"/>
        </w:rPr>
        <w:t>limiter l’urbanisation dans les EPR Espaces Proches du Rivage</w:t>
      </w:r>
      <w:r w:rsidR="00CC6BAD">
        <w:rPr>
          <w:rFonts w:asciiTheme="minorHAnsi" w:hAnsiTheme="minorHAnsi" w:cs="Arial"/>
          <w:sz w:val="22"/>
          <w:szCs w:val="22"/>
        </w:rPr>
        <w:t xml:space="preserve"> dans lesquels le PLU inscrit le lieu-dit « Lanfeust »</w:t>
      </w:r>
    </w:p>
    <w:p w:rsidR="00CC6BAD" w:rsidRDefault="009A6A74" w:rsidP="00A44988">
      <w:pPr>
        <w:tabs>
          <w:tab w:val="right" w:pos="8789"/>
        </w:tabs>
        <w:rPr>
          <w:rFonts w:asciiTheme="minorHAnsi" w:hAnsiTheme="minorHAnsi" w:cs="Arial"/>
          <w:sz w:val="22"/>
          <w:szCs w:val="22"/>
        </w:rPr>
      </w:pPr>
      <w:r>
        <w:rPr>
          <w:rFonts w:asciiTheme="minorHAnsi" w:hAnsiTheme="minorHAnsi" w:cs="Arial"/>
          <w:sz w:val="22"/>
          <w:szCs w:val="22"/>
        </w:rPr>
        <w:t>Et a</w:t>
      </w:r>
      <w:r w:rsidR="00CC6BAD">
        <w:rPr>
          <w:rFonts w:asciiTheme="minorHAnsi" w:hAnsiTheme="minorHAnsi" w:cs="Arial"/>
          <w:sz w:val="22"/>
          <w:szCs w:val="22"/>
        </w:rPr>
        <w:t xml:space="preserve">u vu du nombre de permis déjà accordés pour la période 2018-2023, qui dépasse largement les préconisations du </w:t>
      </w:r>
      <w:r w:rsidR="00CC6BAD" w:rsidRPr="00757FB9">
        <w:rPr>
          <w:rFonts w:asciiTheme="minorHAnsi" w:hAnsiTheme="minorHAnsi" w:cs="Arial"/>
          <w:color w:val="00B050"/>
          <w:sz w:val="22"/>
          <w:szCs w:val="22"/>
        </w:rPr>
        <w:t>PL</w:t>
      </w:r>
      <w:r w:rsidR="00757FB9" w:rsidRPr="00757FB9">
        <w:rPr>
          <w:rFonts w:asciiTheme="minorHAnsi" w:hAnsiTheme="minorHAnsi" w:cs="Arial"/>
          <w:color w:val="00B050"/>
          <w:sz w:val="22"/>
          <w:szCs w:val="22"/>
        </w:rPr>
        <w:t>H en vigueur</w:t>
      </w:r>
    </w:p>
    <w:p w:rsidR="00044167" w:rsidRDefault="00CC6BAD" w:rsidP="009A6A74">
      <w:pPr>
        <w:tabs>
          <w:tab w:val="right" w:pos="8789"/>
        </w:tabs>
        <w:rPr>
          <w:rFonts w:asciiTheme="minorHAnsi" w:hAnsiTheme="minorHAnsi" w:cs="Arial"/>
          <w:sz w:val="22"/>
          <w:szCs w:val="22"/>
        </w:rPr>
      </w:pPr>
      <w:r>
        <w:rPr>
          <w:rFonts w:asciiTheme="minorHAnsi" w:hAnsiTheme="minorHAnsi" w:cs="Arial"/>
          <w:sz w:val="22"/>
          <w:szCs w:val="22"/>
        </w:rPr>
        <w:t>Nous sommes opposés à ce projet d’aménagement</w:t>
      </w:r>
    </w:p>
    <w:p w:rsidR="009A6A74" w:rsidRDefault="009A6A74" w:rsidP="009A6A74">
      <w:pPr>
        <w:tabs>
          <w:tab w:val="right" w:pos="8789"/>
        </w:tabs>
        <w:rPr>
          <w:rFonts w:asciiTheme="minorHAnsi" w:hAnsiTheme="minorHAnsi" w:cs="Arial"/>
          <w:sz w:val="22"/>
          <w:szCs w:val="22"/>
        </w:rPr>
      </w:pPr>
    </w:p>
    <w:p w:rsidR="009A6A74" w:rsidRDefault="009A6A74" w:rsidP="001C15A3">
      <w:pPr>
        <w:tabs>
          <w:tab w:val="right" w:pos="8789"/>
        </w:tabs>
        <w:rPr>
          <w:rFonts w:asciiTheme="minorHAnsi" w:hAnsiTheme="minorHAnsi" w:cs="Arial"/>
          <w:sz w:val="22"/>
          <w:szCs w:val="22"/>
        </w:rPr>
      </w:pPr>
      <w:r>
        <w:rPr>
          <w:rFonts w:asciiTheme="minorHAnsi" w:hAnsiTheme="minorHAnsi" w:cs="Arial"/>
          <w:sz w:val="22"/>
          <w:szCs w:val="22"/>
        </w:rPr>
        <w:t>Votre décision, Monsieur le Maire, aggravera encore le taux d’artificialisation des sols et la banalisation de notre commune, dont elle réduira l’attractivité. Elle est en contradiction :</w:t>
      </w:r>
    </w:p>
    <w:p w:rsidR="001C15A3" w:rsidRDefault="001C15A3" w:rsidP="001C15A3">
      <w:pPr>
        <w:tabs>
          <w:tab w:val="right" w:pos="8789"/>
        </w:tabs>
        <w:rPr>
          <w:rFonts w:asciiTheme="minorHAnsi" w:hAnsiTheme="minorHAnsi" w:cs="Arial"/>
          <w:sz w:val="22"/>
          <w:szCs w:val="22"/>
        </w:rPr>
      </w:pPr>
    </w:p>
    <w:p w:rsidR="001C15A3" w:rsidRDefault="009A6A74" w:rsidP="009A6A74">
      <w:pPr>
        <w:tabs>
          <w:tab w:val="right" w:pos="8789"/>
        </w:tabs>
        <w:rPr>
          <w:rFonts w:asciiTheme="minorHAnsi" w:hAnsiTheme="minorHAnsi" w:cs="Arial"/>
          <w:sz w:val="22"/>
          <w:szCs w:val="22"/>
        </w:rPr>
      </w:pPr>
      <w:r>
        <w:rPr>
          <w:rFonts w:asciiTheme="minorHAnsi" w:hAnsiTheme="minorHAnsi" w:cs="Arial"/>
          <w:sz w:val="22"/>
          <w:szCs w:val="22"/>
        </w:rPr>
        <w:t xml:space="preserve">-avec les préconisations du </w:t>
      </w:r>
      <w:r w:rsidRPr="00757FB9">
        <w:rPr>
          <w:rFonts w:asciiTheme="minorHAnsi" w:hAnsiTheme="minorHAnsi" w:cs="Arial"/>
          <w:color w:val="00B050"/>
          <w:sz w:val="22"/>
          <w:szCs w:val="22"/>
        </w:rPr>
        <w:t xml:space="preserve">PLH </w:t>
      </w:r>
      <w:r>
        <w:rPr>
          <w:rFonts w:asciiTheme="minorHAnsi" w:hAnsiTheme="minorHAnsi" w:cs="Arial"/>
          <w:sz w:val="22"/>
          <w:szCs w:val="22"/>
        </w:rPr>
        <w:t>pour 2018-2023 : le nombre de permis de construire accordés frôle les 150, au lieu des 108 recommandés pour la fin 2023</w:t>
      </w:r>
    </w:p>
    <w:p w:rsidR="001C15A3" w:rsidRDefault="001C15A3" w:rsidP="009A6A74">
      <w:pPr>
        <w:tabs>
          <w:tab w:val="right" w:pos="8789"/>
        </w:tabs>
        <w:rPr>
          <w:rFonts w:asciiTheme="minorHAnsi" w:hAnsiTheme="minorHAnsi" w:cs="Arial"/>
          <w:sz w:val="22"/>
          <w:szCs w:val="22"/>
        </w:rPr>
      </w:pPr>
    </w:p>
    <w:p w:rsidR="009A6A74" w:rsidRDefault="009A6A74" w:rsidP="009A6A74">
      <w:pPr>
        <w:tabs>
          <w:tab w:val="right" w:pos="8789"/>
        </w:tabs>
        <w:rPr>
          <w:rFonts w:asciiTheme="minorHAnsi" w:hAnsiTheme="minorHAnsi" w:cs="Arial"/>
          <w:sz w:val="22"/>
          <w:szCs w:val="22"/>
        </w:rPr>
      </w:pPr>
      <w:r>
        <w:rPr>
          <w:rFonts w:asciiTheme="minorHAnsi" w:hAnsiTheme="minorHAnsi" w:cs="Arial"/>
          <w:sz w:val="22"/>
          <w:szCs w:val="22"/>
        </w:rPr>
        <w:t>-avec le PADD de 2008 qui encourage « une croissance raisonnée, respectueuse de l’environnement »</w:t>
      </w:r>
      <w:r w:rsidR="001C15A3">
        <w:rPr>
          <w:rFonts w:asciiTheme="minorHAnsi" w:hAnsiTheme="minorHAnsi" w:cs="Arial"/>
          <w:sz w:val="22"/>
          <w:szCs w:val="22"/>
        </w:rPr>
        <w:t xml:space="preserve"> Est-il raisonnable d’étendre, en ce </w:t>
      </w:r>
      <w:r w:rsidR="00757FB9">
        <w:rPr>
          <w:rFonts w:asciiTheme="minorHAnsi" w:hAnsiTheme="minorHAnsi" w:cs="Arial"/>
          <w:sz w:val="22"/>
          <w:szCs w:val="22"/>
        </w:rPr>
        <w:t>moment, l’urbanisme</w:t>
      </w:r>
      <w:r w:rsidR="001C15A3">
        <w:rPr>
          <w:rFonts w:asciiTheme="minorHAnsi" w:hAnsiTheme="minorHAnsi" w:cs="Arial"/>
          <w:sz w:val="22"/>
          <w:szCs w:val="22"/>
        </w:rPr>
        <w:t xml:space="preserve"> dans un secteur aussi éloigné du bourg dont les habitants prendront nécessairement leur véhicule pour aller s’approvisionner et travailler ? </w:t>
      </w:r>
    </w:p>
    <w:p w:rsidR="001C15A3" w:rsidRDefault="001C15A3" w:rsidP="009A6A74">
      <w:pPr>
        <w:tabs>
          <w:tab w:val="right" w:pos="8789"/>
        </w:tabs>
        <w:rPr>
          <w:rFonts w:asciiTheme="minorHAnsi" w:hAnsiTheme="minorHAnsi" w:cs="Arial"/>
          <w:sz w:val="22"/>
          <w:szCs w:val="22"/>
        </w:rPr>
      </w:pPr>
    </w:p>
    <w:p w:rsidR="009A6A74" w:rsidRDefault="009A6A74" w:rsidP="009A6A74">
      <w:pPr>
        <w:tabs>
          <w:tab w:val="right" w:pos="8789"/>
        </w:tabs>
        <w:rPr>
          <w:rFonts w:asciiTheme="minorHAnsi" w:hAnsiTheme="minorHAnsi" w:cs="Arial"/>
          <w:sz w:val="22"/>
          <w:szCs w:val="22"/>
        </w:rPr>
      </w:pPr>
      <w:r>
        <w:rPr>
          <w:rFonts w:asciiTheme="minorHAnsi" w:hAnsiTheme="minorHAnsi" w:cs="Arial"/>
          <w:sz w:val="22"/>
          <w:szCs w:val="22"/>
        </w:rPr>
        <w:t>-avec le Code de l’urbanisme</w:t>
      </w:r>
    </w:p>
    <w:p w:rsidR="009A6A74" w:rsidRDefault="001C15A3" w:rsidP="009A6A74">
      <w:pPr>
        <w:tabs>
          <w:tab w:val="right" w:pos="8789"/>
        </w:tabs>
        <w:rPr>
          <w:rFonts w:asciiTheme="minorHAnsi" w:hAnsiTheme="minorHAnsi" w:cs="Arial"/>
          <w:sz w:val="22"/>
          <w:szCs w:val="22"/>
        </w:rPr>
      </w:pPr>
      <w:r>
        <w:rPr>
          <w:rFonts w:asciiTheme="minorHAnsi" w:hAnsiTheme="minorHAnsi" w:cs="Arial"/>
          <w:sz w:val="22"/>
          <w:szCs w:val="22"/>
        </w:rPr>
        <w:t xml:space="preserve">     </w:t>
      </w:r>
      <w:r w:rsidR="009A6A74">
        <w:rPr>
          <w:rFonts w:asciiTheme="minorHAnsi" w:hAnsiTheme="minorHAnsi" w:cs="Arial"/>
          <w:sz w:val="22"/>
          <w:szCs w:val="22"/>
        </w:rPr>
        <w:t xml:space="preserve"> -article L 101-2 qui énonce le « principe d’équilibre entre espaces urbains et espaces naturels »</w:t>
      </w:r>
    </w:p>
    <w:p w:rsidR="009A6A74" w:rsidRDefault="001C15A3" w:rsidP="009A6A74">
      <w:pPr>
        <w:tabs>
          <w:tab w:val="right" w:pos="8789"/>
        </w:tabs>
        <w:rPr>
          <w:rFonts w:asciiTheme="minorHAnsi" w:hAnsiTheme="minorHAnsi" w:cs="Arial"/>
          <w:sz w:val="22"/>
          <w:szCs w:val="22"/>
        </w:rPr>
      </w:pPr>
      <w:r>
        <w:rPr>
          <w:rFonts w:asciiTheme="minorHAnsi" w:hAnsiTheme="minorHAnsi" w:cs="Arial"/>
          <w:sz w:val="22"/>
          <w:szCs w:val="22"/>
        </w:rPr>
        <w:t xml:space="preserve">        </w:t>
      </w:r>
      <w:r w:rsidR="009A6A74">
        <w:rPr>
          <w:rFonts w:asciiTheme="minorHAnsi" w:hAnsiTheme="minorHAnsi" w:cs="Arial"/>
          <w:sz w:val="22"/>
          <w:szCs w:val="22"/>
        </w:rPr>
        <w:t xml:space="preserve">Or ce projet détruirait le corridor écologique entre la zone Natura 2000 à l’ouest et le bois à  </w:t>
      </w:r>
    </w:p>
    <w:p w:rsidR="001C15A3" w:rsidRDefault="001C15A3" w:rsidP="009A6A74">
      <w:pPr>
        <w:tabs>
          <w:tab w:val="right" w:pos="8789"/>
        </w:tabs>
        <w:rPr>
          <w:rFonts w:asciiTheme="minorHAnsi" w:hAnsiTheme="minorHAnsi" w:cs="Arial"/>
          <w:sz w:val="22"/>
          <w:szCs w:val="22"/>
        </w:rPr>
      </w:pPr>
      <w:r>
        <w:rPr>
          <w:rFonts w:asciiTheme="minorHAnsi" w:hAnsiTheme="minorHAnsi" w:cs="Arial"/>
          <w:sz w:val="22"/>
          <w:szCs w:val="22"/>
        </w:rPr>
        <w:t xml:space="preserve">         </w:t>
      </w:r>
      <w:r w:rsidR="009A6A74">
        <w:rPr>
          <w:rFonts w:asciiTheme="minorHAnsi" w:hAnsiTheme="minorHAnsi" w:cs="Arial"/>
          <w:sz w:val="22"/>
          <w:szCs w:val="22"/>
        </w:rPr>
        <w:t>l’est de la RD 2</w:t>
      </w:r>
      <w:r>
        <w:rPr>
          <w:rFonts w:asciiTheme="minorHAnsi" w:hAnsiTheme="minorHAnsi" w:cs="Arial"/>
          <w:sz w:val="22"/>
          <w:szCs w:val="22"/>
        </w:rPr>
        <w:t>8. Vous sacrifieriez</w:t>
      </w:r>
      <w:r w:rsidR="009A6A74">
        <w:rPr>
          <w:rFonts w:asciiTheme="minorHAnsi" w:hAnsiTheme="minorHAnsi" w:cs="Arial"/>
          <w:sz w:val="22"/>
          <w:szCs w:val="22"/>
        </w:rPr>
        <w:t xml:space="preserve"> ainsi un </w:t>
      </w:r>
      <w:r w:rsidR="00757FB9">
        <w:rPr>
          <w:rFonts w:asciiTheme="minorHAnsi" w:hAnsiTheme="minorHAnsi" w:cs="Arial"/>
          <w:sz w:val="22"/>
          <w:szCs w:val="22"/>
        </w:rPr>
        <w:t>ancien bois</w:t>
      </w:r>
      <w:r>
        <w:rPr>
          <w:rFonts w:asciiTheme="minorHAnsi" w:hAnsiTheme="minorHAnsi" w:cs="Arial"/>
          <w:sz w:val="22"/>
          <w:szCs w:val="22"/>
        </w:rPr>
        <w:t xml:space="preserve"> de chênes touffu, en </w:t>
      </w:r>
      <w:r w:rsidR="009A6A74">
        <w:rPr>
          <w:rFonts w:asciiTheme="minorHAnsi" w:hAnsiTheme="minorHAnsi" w:cs="Arial"/>
          <w:sz w:val="22"/>
          <w:szCs w:val="22"/>
        </w:rPr>
        <w:t>c</w:t>
      </w:r>
      <w:r>
        <w:rPr>
          <w:rFonts w:asciiTheme="minorHAnsi" w:hAnsiTheme="minorHAnsi" w:cs="Arial"/>
          <w:sz w:val="22"/>
          <w:szCs w:val="22"/>
        </w:rPr>
        <w:t xml:space="preserve">royant sans doute </w:t>
      </w:r>
    </w:p>
    <w:p w:rsidR="009A6A74" w:rsidRDefault="001C15A3" w:rsidP="009A6A74">
      <w:pPr>
        <w:tabs>
          <w:tab w:val="right" w:pos="8789"/>
        </w:tabs>
        <w:rPr>
          <w:rFonts w:asciiTheme="minorHAnsi" w:hAnsiTheme="minorHAnsi" w:cs="Arial"/>
          <w:sz w:val="22"/>
          <w:szCs w:val="22"/>
        </w:rPr>
      </w:pPr>
      <w:r>
        <w:rPr>
          <w:rFonts w:asciiTheme="minorHAnsi" w:hAnsiTheme="minorHAnsi" w:cs="Arial"/>
          <w:sz w:val="22"/>
          <w:szCs w:val="22"/>
        </w:rPr>
        <w:lastRenderedPageBreak/>
        <w:t xml:space="preserve">         vous dédouaner par le projet d’implantation de jeunes arbres sur le territoire communal                                                                                                          </w:t>
      </w:r>
      <w:r w:rsidR="009A6A74">
        <w:rPr>
          <w:rFonts w:asciiTheme="minorHAnsi" w:hAnsiTheme="minorHAnsi" w:cs="Arial"/>
          <w:sz w:val="22"/>
          <w:szCs w:val="22"/>
        </w:rPr>
        <w:t xml:space="preserve"> </w:t>
      </w:r>
      <w:r>
        <w:rPr>
          <w:rFonts w:asciiTheme="minorHAnsi" w:hAnsiTheme="minorHAnsi" w:cs="Arial"/>
          <w:sz w:val="22"/>
          <w:szCs w:val="22"/>
        </w:rPr>
        <w:t xml:space="preserve">   -      -art</w:t>
      </w:r>
      <w:r w:rsidR="009A6A74">
        <w:rPr>
          <w:rFonts w:asciiTheme="minorHAnsi" w:hAnsiTheme="minorHAnsi" w:cs="Arial"/>
          <w:sz w:val="22"/>
          <w:szCs w:val="22"/>
        </w:rPr>
        <w:t xml:space="preserve">icle L </w:t>
      </w:r>
      <w:r>
        <w:rPr>
          <w:rFonts w:asciiTheme="minorHAnsi" w:hAnsiTheme="minorHAnsi" w:cs="Arial"/>
          <w:sz w:val="22"/>
          <w:szCs w:val="22"/>
        </w:rPr>
        <w:t xml:space="preserve">141-6 qui recommande une consommation économique de l’espace et une lutte </w:t>
      </w:r>
    </w:p>
    <w:p w:rsidR="001C15A3" w:rsidRDefault="001C15A3" w:rsidP="009A6A74">
      <w:pPr>
        <w:tabs>
          <w:tab w:val="right" w:pos="8789"/>
        </w:tabs>
        <w:rPr>
          <w:rFonts w:asciiTheme="minorHAnsi" w:hAnsiTheme="minorHAnsi" w:cs="Arial"/>
          <w:sz w:val="22"/>
          <w:szCs w:val="22"/>
        </w:rPr>
      </w:pPr>
      <w:r>
        <w:rPr>
          <w:rFonts w:asciiTheme="minorHAnsi" w:hAnsiTheme="minorHAnsi" w:cs="Arial"/>
          <w:sz w:val="22"/>
          <w:szCs w:val="22"/>
        </w:rPr>
        <w:t xml:space="preserve">         contre l’étalement urbain</w:t>
      </w:r>
    </w:p>
    <w:p w:rsidR="001C15A3" w:rsidRDefault="001C15A3" w:rsidP="009A6A74">
      <w:pPr>
        <w:tabs>
          <w:tab w:val="right" w:pos="8789"/>
        </w:tabs>
        <w:rPr>
          <w:rFonts w:asciiTheme="minorHAnsi" w:hAnsiTheme="minorHAnsi" w:cs="Arial"/>
          <w:sz w:val="22"/>
          <w:szCs w:val="22"/>
        </w:rPr>
      </w:pPr>
    </w:p>
    <w:p w:rsidR="001C15A3" w:rsidRDefault="001C15A3" w:rsidP="009A6A74">
      <w:pPr>
        <w:tabs>
          <w:tab w:val="right" w:pos="8789"/>
        </w:tabs>
        <w:rPr>
          <w:rFonts w:asciiTheme="minorHAnsi" w:hAnsiTheme="minorHAnsi" w:cs="Arial"/>
          <w:b/>
          <w:sz w:val="22"/>
          <w:szCs w:val="22"/>
        </w:rPr>
      </w:pPr>
      <w:r>
        <w:rPr>
          <w:rFonts w:asciiTheme="minorHAnsi" w:hAnsiTheme="minorHAnsi" w:cs="Arial"/>
          <w:sz w:val="22"/>
          <w:szCs w:val="22"/>
        </w:rPr>
        <w:t>-avec le décret sur la mise en œuvre du ZAN Zéro Artificialisation des sols pour 2050 dans lequel le ministre de la transition écologique demande aux préfets de « sensibiliser les élus à la politique de</w:t>
      </w:r>
      <w:r>
        <w:rPr>
          <w:rFonts w:asciiTheme="minorHAnsi" w:hAnsiTheme="minorHAnsi" w:cs="Arial"/>
          <w:b/>
          <w:sz w:val="22"/>
          <w:szCs w:val="22"/>
        </w:rPr>
        <w:t xml:space="preserve"> sobriété foncière et de maîtrise de l’étalement urbain ».</w:t>
      </w:r>
    </w:p>
    <w:p w:rsidR="001C15A3" w:rsidRDefault="001C15A3" w:rsidP="009A6A74">
      <w:pPr>
        <w:tabs>
          <w:tab w:val="right" w:pos="8789"/>
        </w:tabs>
        <w:rPr>
          <w:rFonts w:asciiTheme="minorHAnsi" w:hAnsiTheme="minorHAnsi" w:cs="Arial"/>
          <w:b/>
          <w:sz w:val="22"/>
          <w:szCs w:val="22"/>
        </w:rPr>
      </w:pPr>
    </w:p>
    <w:p w:rsidR="001C15A3" w:rsidRDefault="001C15A3" w:rsidP="009A6A74">
      <w:pPr>
        <w:tabs>
          <w:tab w:val="right" w:pos="8789"/>
        </w:tabs>
        <w:rPr>
          <w:rFonts w:asciiTheme="minorHAnsi" w:hAnsiTheme="minorHAnsi" w:cs="Arial"/>
          <w:sz w:val="22"/>
          <w:szCs w:val="22"/>
        </w:rPr>
      </w:pPr>
      <w:r>
        <w:rPr>
          <w:rFonts w:asciiTheme="minorHAnsi" w:hAnsiTheme="minorHAnsi" w:cs="Arial"/>
          <w:sz w:val="22"/>
          <w:szCs w:val="22"/>
        </w:rPr>
        <w:t xml:space="preserve">Nous aimerions aussi vous « sensibiliser » à ces exigences que nous prenons au sérieux, soucieux que nous sommes de l’avenir de notre commune et de la planète. </w:t>
      </w:r>
    </w:p>
    <w:p w:rsidR="001C15A3" w:rsidRDefault="001C15A3" w:rsidP="009A6A74">
      <w:pPr>
        <w:tabs>
          <w:tab w:val="right" w:pos="8789"/>
        </w:tabs>
        <w:rPr>
          <w:rFonts w:asciiTheme="minorHAnsi" w:hAnsiTheme="minorHAnsi" w:cs="Arial"/>
          <w:sz w:val="22"/>
          <w:szCs w:val="22"/>
        </w:rPr>
      </w:pPr>
      <w:r>
        <w:rPr>
          <w:rFonts w:asciiTheme="minorHAnsi" w:hAnsiTheme="minorHAnsi" w:cs="Arial"/>
          <w:sz w:val="22"/>
          <w:szCs w:val="22"/>
        </w:rPr>
        <w:t>Pour toutes ces raisons, vous comprendrez notre opposition à votre arrêté.</w:t>
      </w:r>
    </w:p>
    <w:p w:rsidR="001C15A3" w:rsidRDefault="001C15A3" w:rsidP="009A6A74">
      <w:pPr>
        <w:tabs>
          <w:tab w:val="right" w:pos="8789"/>
        </w:tabs>
        <w:rPr>
          <w:rFonts w:asciiTheme="minorHAnsi" w:hAnsiTheme="minorHAnsi" w:cs="Arial"/>
          <w:sz w:val="22"/>
          <w:szCs w:val="22"/>
        </w:rPr>
      </w:pPr>
    </w:p>
    <w:p w:rsidR="001C15A3" w:rsidRPr="001C15A3" w:rsidRDefault="001C15A3" w:rsidP="009A6A74">
      <w:pPr>
        <w:tabs>
          <w:tab w:val="right" w:pos="8789"/>
        </w:tabs>
        <w:rPr>
          <w:rFonts w:asciiTheme="minorHAnsi" w:hAnsiTheme="minorHAnsi" w:cs="Arial"/>
          <w:sz w:val="22"/>
          <w:szCs w:val="22"/>
        </w:rPr>
      </w:pPr>
      <w:r>
        <w:rPr>
          <w:rFonts w:asciiTheme="minorHAnsi" w:hAnsiTheme="minorHAnsi" w:cs="Arial"/>
          <w:sz w:val="22"/>
          <w:szCs w:val="22"/>
        </w:rPr>
        <w:t xml:space="preserve">Recevez, monsieur le Maire, l’expression de mes salutations   </w:t>
      </w:r>
    </w:p>
    <w:sectPr w:rsidR="001C15A3" w:rsidRPr="001C15A3" w:rsidSect="00607A97">
      <w:footerReference w:type="default" r:id="rId8"/>
      <w:type w:val="continuous"/>
      <w:pgSz w:w="12638" w:h="16838"/>
      <w:pgMar w:top="709" w:right="1418" w:bottom="1418" w:left="1418" w:header="426"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A0C" w:rsidRDefault="003B4A0C">
      <w:r>
        <w:separator/>
      </w:r>
    </w:p>
  </w:endnote>
  <w:endnote w:type="continuationSeparator" w:id="0">
    <w:p w:rsidR="003B4A0C" w:rsidRDefault="003B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7594" w:rsidRPr="003B3BC3" w:rsidRDefault="00044167">
    <w:pPr>
      <w:pStyle w:val="Pieddepage"/>
      <w:jc w:val="center"/>
      <w:rPr>
        <w:rFonts w:ascii="Arial Narrow" w:hAnsi="Arial Narrow" w:cs="Arial Narrow"/>
        <w:b/>
        <w:kern w:val="2"/>
        <w:sz w:val="20"/>
      </w:rPr>
    </w:pPr>
    <w:r w:rsidRPr="003B3BC3">
      <w:rPr>
        <w:rFonts w:ascii="Arial Narrow" w:hAnsi="Arial Narrow" w:cs="Arial Narrow"/>
        <w:b/>
        <w:bCs/>
        <w:kern w:val="2"/>
        <w:sz w:val="20"/>
      </w:rPr>
      <w:t xml:space="preserve"> Sauvegarde et la Promotion de l'Environnement du </w:t>
    </w:r>
    <w:proofErr w:type="spellStart"/>
    <w:r w:rsidRPr="003B3BC3">
      <w:rPr>
        <w:rFonts w:ascii="Arial Narrow" w:hAnsi="Arial Narrow" w:cs="Arial Narrow"/>
        <w:b/>
        <w:bCs/>
        <w:kern w:val="2"/>
        <w:sz w:val="20"/>
      </w:rPr>
      <w:t>ConqueT</w:t>
    </w:r>
    <w:proofErr w:type="spellEnd"/>
  </w:p>
  <w:p w:rsidR="00367594" w:rsidRPr="003B3BC3" w:rsidRDefault="00044167">
    <w:pPr>
      <w:pStyle w:val="Pieddepage"/>
      <w:jc w:val="center"/>
      <w:rPr>
        <w:rFonts w:ascii="Arial Narrow" w:hAnsi="Arial Narrow" w:cs="Arial Narrow"/>
        <w:b/>
        <w:kern w:val="2"/>
        <w:sz w:val="20"/>
      </w:rPr>
    </w:pPr>
    <w:r w:rsidRPr="003B3BC3">
      <w:rPr>
        <w:rFonts w:ascii="Arial Narrow" w:hAnsi="Arial Narrow" w:cs="Arial Narrow"/>
        <w:b/>
        <w:kern w:val="2"/>
        <w:sz w:val="20"/>
      </w:rPr>
      <w:t xml:space="preserve">1, rue Aristide Briand - 29217 LE CONQUET </w:t>
    </w:r>
  </w:p>
  <w:p w:rsidR="009B6FD6" w:rsidRPr="009B6FD6" w:rsidRDefault="00044167" w:rsidP="009B6FD6">
    <w:pPr>
      <w:jc w:val="center"/>
      <w:rPr>
        <w:rFonts w:ascii="Arial Narrow" w:hAnsi="Arial Narrow" w:cs="Arial"/>
        <w:sz w:val="20"/>
        <w:szCs w:val="20"/>
      </w:rPr>
    </w:pPr>
    <w:proofErr w:type="gramStart"/>
    <w:r w:rsidRPr="009B6FD6">
      <w:rPr>
        <w:rFonts w:ascii="Arial Narrow" w:hAnsi="Arial Narrow" w:cs="Arial Narrow"/>
        <w:b/>
        <w:kern w:val="2"/>
        <w:sz w:val="20"/>
        <w:szCs w:val="20"/>
      </w:rPr>
      <w:t>internet</w:t>
    </w:r>
    <w:proofErr w:type="gramEnd"/>
    <w:r w:rsidRPr="009B6FD6">
      <w:rPr>
        <w:rFonts w:ascii="Arial Narrow" w:hAnsi="Arial Narrow" w:cs="Arial Narrow"/>
        <w:b/>
        <w:kern w:val="2"/>
        <w:sz w:val="20"/>
        <w:szCs w:val="20"/>
      </w:rPr>
      <w:t> :</w:t>
    </w:r>
    <w:r w:rsidRPr="009B6FD6">
      <w:rPr>
        <w:rFonts w:ascii="Arial Narrow" w:hAnsi="Arial Narrow"/>
        <w:b/>
        <w:kern w:val="2"/>
        <w:sz w:val="20"/>
        <w:szCs w:val="20"/>
      </w:rPr>
      <w:t xml:space="preserve"> </w:t>
    </w:r>
    <w:r w:rsidRPr="009B6FD6">
      <w:rPr>
        <w:rFonts w:ascii="Arial Narrow" w:hAnsi="Arial Narrow" w:cs="Arial Narrow"/>
        <w:b/>
        <w:kern w:val="2"/>
        <w:sz w:val="20"/>
        <w:szCs w:val="20"/>
      </w:rPr>
      <w:t xml:space="preserve"> :</w:t>
    </w:r>
    <w:r w:rsidR="009B6FD6" w:rsidRPr="009B6FD6">
      <w:rPr>
        <w:rFonts w:ascii="Arial Narrow" w:hAnsi="Arial Narrow"/>
        <w:sz w:val="20"/>
        <w:szCs w:val="20"/>
      </w:rPr>
      <w:t xml:space="preserve"> </w:t>
    </w:r>
    <w:hyperlink r:id="rId1" w:history="1">
      <w:r w:rsidR="009B6FD6" w:rsidRPr="009B6FD6">
        <w:rPr>
          <w:rStyle w:val="Lienhypertexte"/>
          <w:rFonts w:ascii="Arial Narrow" w:hAnsi="Arial Narrow" w:cs="Arial"/>
          <w:sz w:val="20"/>
          <w:szCs w:val="20"/>
        </w:rPr>
        <w:t>http://www.aspect-le-conquet.fr/</w:t>
      </w:r>
    </w:hyperlink>
  </w:p>
  <w:p w:rsidR="00367594" w:rsidRPr="003B3BC3" w:rsidRDefault="00367594">
    <w:pPr>
      <w:pStyle w:val="Pieddepage"/>
      <w:jc w:val="center"/>
      <w:rPr>
        <w:b/>
        <w:kern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A0C" w:rsidRDefault="003B4A0C">
      <w:r>
        <w:separator/>
      </w:r>
    </w:p>
  </w:footnote>
  <w:footnote w:type="continuationSeparator" w:id="0">
    <w:p w:rsidR="003B4A0C" w:rsidRDefault="003B4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082603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92"/>
    <w:rsid w:val="00044167"/>
    <w:rsid w:val="000C45CE"/>
    <w:rsid w:val="001C15A3"/>
    <w:rsid w:val="001D3ABD"/>
    <w:rsid w:val="00267DEA"/>
    <w:rsid w:val="002E0E11"/>
    <w:rsid w:val="003068FC"/>
    <w:rsid w:val="00367594"/>
    <w:rsid w:val="003B3BC3"/>
    <w:rsid w:val="003B4A0C"/>
    <w:rsid w:val="004861A0"/>
    <w:rsid w:val="005E6D78"/>
    <w:rsid w:val="00607A97"/>
    <w:rsid w:val="006644B4"/>
    <w:rsid w:val="006D2EBE"/>
    <w:rsid w:val="00757FB9"/>
    <w:rsid w:val="008464C6"/>
    <w:rsid w:val="008C2D46"/>
    <w:rsid w:val="00923392"/>
    <w:rsid w:val="009A6A74"/>
    <w:rsid w:val="009B6FD6"/>
    <w:rsid w:val="009C77B6"/>
    <w:rsid w:val="00A44988"/>
    <w:rsid w:val="00BA1C69"/>
    <w:rsid w:val="00BD78C5"/>
    <w:rsid w:val="00C05B71"/>
    <w:rsid w:val="00CC6BAD"/>
    <w:rsid w:val="00D56E80"/>
    <w:rsid w:val="00D938C8"/>
    <w:rsid w:val="00DC64EC"/>
    <w:rsid w:val="00DE7854"/>
    <w:rsid w:val="00F63C99"/>
    <w:rsid w:val="00FB2A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7B1026"/>
  <w15:docId w15:val="{1C0AA521-4BC4-434B-90B6-CDD57CAE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594"/>
    <w:pPr>
      <w:suppressAutoHyphens/>
    </w:pPr>
    <w:rPr>
      <w:kern w:val="1"/>
      <w:sz w:val="24"/>
      <w:szCs w:val="24"/>
      <w:lang w:eastAsia="zh-CN"/>
    </w:rPr>
  </w:style>
  <w:style w:type="paragraph" w:styleId="Titre1">
    <w:name w:val="heading 1"/>
    <w:basedOn w:val="Normal"/>
    <w:next w:val="Normal"/>
    <w:qFormat/>
    <w:rsid w:val="00367594"/>
    <w:pPr>
      <w:keepNext/>
      <w:numPr>
        <w:numId w:val="1"/>
      </w:numPr>
      <w:jc w:val="center"/>
      <w:outlineLvl w:val="0"/>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rsid w:val="00367594"/>
  </w:style>
  <w:style w:type="character" w:customStyle="1" w:styleId="WW8Num1ztrue">
    <w:name w:val="WW8Num1ztrue"/>
    <w:rsid w:val="00367594"/>
  </w:style>
  <w:style w:type="character" w:customStyle="1" w:styleId="WW8Num1ztrue0">
    <w:name w:val="WW8Num1ztrue"/>
    <w:rsid w:val="00367594"/>
  </w:style>
  <w:style w:type="character" w:customStyle="1" w:styleId="WW8Num1ztrue1">
    <w:name w:val="WW8Num1ztrue"/>
    <w:rsid w:val="00367594"/>
  </w:style>
  <w:style w:type="character" w:customStyle="1" w:styleId="WW8Num1ztrue2">
    <w:name w:val="WW8Num1ztrue"/>
    <w:rsid w:val="00367594"/>
  </w:style>
  <w:style w:type="character" w:customStyle="1" w:styleId="WW8Num1ztrue3">
    <w:name w:val="WW8Num1ztrue"/>
    <w:rsid w:val="00367594"/>
  </w:style>
  <w:style w:type="character" w:customStyle="1" w:styleId="WW8Num1ztrue4">
    <w:name w:val="WW8Num1ztrue"/>
    <w:rsid w:val="00367594"/>
  </w:style>
  <w:style w:type="character" w:customStyle="1" w:styleId="WW8Num1ztrue5">
    <w:name w:val="WW8Num1ztrue"/>
    <w:rsid w:val="00367594"/>
  </w:style>
  <w:style w:type="character" w:customStyle="1" w:styleId="WW8Num1ztrue6">
    <w:name w:val="WW8Num1ztrue"/>
    <w:rsid w:val="00367594"/>
  </w:style>
  <w:style w:type="character" w:customStyle="1" w:styleId="Policepardfaut1">
    <w:name w:val="Police par défaut1"/>
    <w:rsid w:val="00367594"/>
  </w:style>
  <w:style w:type="character" w:styleId="Lienhypertexte">
    <w:name w:val="Hyperlink"/>
    <w:basedOn w:val="Policepardfaut1"/>
    <w:rsid w:val="00367594"/>
    <w:rPr>
      <w:color w:val="0000FF"/>
      <w:u w:val="single"/>
    </w:rPr>
  </w:style>
  <w:style w:type="character" w:customStyle="1" w:styleId="TextedebullesCar">
    <w:name w:val="Texte de bulles Car"/>
    <w:basedOn w:val="Policepardfaut1"/>
    <w:rsid w:val="00367594"/>
    <w:rPr>
      <w:rFonts w:ascii="Tahoma" w:hAnsi="Tahoma" w:cs="Tahoma"/>
      <w:sz w:val="16"/>
      <w:szCs w:val="16"/>
    </w:rPr>
  </w:style>
  <w:style w:type="character" w:customStyle="1" w:styleId="Titre1Car">
    <w:name w:val="Titre 1 Car"/>
    <w:basedOn w:val="Policepardfaut1"/>
    <w:rsid w:val="00367594"/>
    <w:rPr>
      <w:b/>
    </w:rPr>
  </w:style>
  <w:style w:type="character" w:customStyle="1" w:styleId="RetraitcorpsdetexteCar">
    <w:name w:val="Retrait corps de texte Car"/>
    <w:basedOn w:val="Policepardfaut1"/>
    <w:rsid w:val="00367594"/>
    <w:rPr>
      <w:b/>
    </w:rPr>
  </w:style>
  <w:style w:type="character" w:customStyle="1" w:styleId="Caractresdenotedebasdepage">
    <w:name w:val="Caractères de note de bas de page"/>
    <w:rsid w:val="00367594"/>
  </w:style>
  <w:style w:type="character" w:styleId="Appelnotedebasdep">
    <w:name w:val="footnote reference"/>
    <w:rsid w:val="00367594"/>
    <w:rPr>
      <w:vertAlign w:val="superscript"/>
    </w:rPr>
  </w:style>
  <w:style w:type="character" w:customStyle="1" w:styleId="Car">
    <w:name w:val="Car"/>
    <w:basedOn w:val="Policepardfaut1"/>
    <w:rsid w:val="00367594"/>
    <w:rPr>
      <w:b/>
    </w:rPr>
  </w:style>
  <w:style w:type="character" w:customStyle="1" w:styleId="Car2">
    <w:name w:val="Car2"/>
    <w:basedOn w:val="Policepardfaut1"/>
    <w:rsid w:val="00367594"/>
    <w:rPr>
      <w:b/>
    </w:rPr>
  </w:style>
  <w:style w:type="character" w:customStyle="1" w:styleId="Car1">
    <w:name w:val="Car1"/>
    <w:basedOn w:val="Policepardfaut1"/>
    <w:rsid w:val="00367594"/>
    <w:rPr>
      <w:rFonts w:ascii="Tahoma" w:hAnsi="Tahoma" w:cs="Tahoma"/>
      <w:sz w:val="16"/>
      <w:szCs w:val="16"/>
    </w:rPr>
  </w:style>
  <w:style w:type="paragraph" w:customStyle="1" w:styleId="Titre10">
    <w:name w:val="Titre1"/>
    <w:basedOn w:val="Normal"/>
    <w:next w:val="Corpsdetexte"/>
    <w:rsid w:val="00367594"/>
    <w:pPr>
      <w:keepNext/>
      <w:spacing w:before="240" w:after="120"/>
    </w:pPr>
    <w:rPr>
      <w:rFonts w:ascii="Arial" w:eastAsia="Microsoft YaHei" w:hAnsi="Arial" w:cs="Mangal"/>
      <w:sz w:val="28"/>
      <w:szCs w:val="28"/>
    </w:rPr>
  </w:style>
  <w:style w:type="paragraph" w:styleId="Corpsdetexte">
    <w:name w:val="Body Text"/>
    <w:basedOn w:val="Normal"/>
    <w:rsid w:val="00367594"/>
    <w:pPr>
      <w:spacing w:after="120"/>
    </w:pPr>
  </w:style>
  <w:style w:type="paragraph" w:styleId="Liste">
    <w:name w:val="List"/>
    <w:basedOn w:val="Corpsdetexte"/>
    <w:rsid w:val="00367594"/>
    <w:rPr>
      <w:rFonts w:cs="Mangal"/>
    </w:rPr>
  </w:style>
  <w:style w:type="paragraph" w:styleId="Lgende">
    <w:name w:val="caption"/>
    <w:basedOn w:val="Normal"/>
    <w:qFormat/>
    <w:rsid w:val="00367594"/>
    <w:pPr>
      <w:suppressLineNumbers/>
      <w:spacing w:before="120" w:after="120"/>
    </w:pPr>
    <w:rPr>
      <w:rFonts w:cs="Mangal"/>
      <w:i/>
      <w:iCs/>
    </w:rPr>
  </w:style>
  <w:style w:type="paragraph" w:customStyle="1" w:styleId="Index">
    <w:name w:val="Index"/>
    <w:basedOn w:val="Normal"/>
    <w:rsid w:val="00367594"/>
    <w:pPr>
      <w:suppressLineNumbers/>
    </w:pPr>
    <w:rPr>
      <w:rFonts w:cs="Mangal"/>
    </w:rPr>
  </w:style>
  <w:style w:type="paragraph" w:customStyle="1" w:styleId="m-adresse">
    <w:name w:val="m-adresse"/>
    <w:rsid w:val="00367594"/>
    <w:pPr>
      <w:suppressAutoHyphens/>
      <w:overflowPunct w:val="0"/>
      <w:autoSpaceDE w:val="0"/>
      <w:spacing w:line="227" w:lineRule="atLeast"/>
      <w:textAlignment w:val="baseline"/>
    </w:pPr>
    <w:rPr>
      <w:rFonts w:ascii="Arial Narrow" w:hAnsi="Arial Narrow" w:cs="Arial Narrow"/>
      <w:b/>
      <w:kern w:val="1"/>
      <w:sz w:val="16"/>
      <w:lang w:eastAsia="zh-CN"/>
    </w:rPr>
  </w:style>
  <w:style w:type="paragraph" w:styleId="En-tte">
    <w:name w:val="header"/>
    <w:basedOn w:val="Normal"/>
    <w:rsid w:val="00367594"/>
  </w:style>
  <w:style w:type="paragraph" w:styleId="Pieddepage">
    <w:name w:val="footer"/>
    <w:basedOn w:val="Normal"/>
    <w:rsid w:val="00367594"/>
  </w:style>
  <w:style w:type="paragraph" w:styleId="Textedebulles">
    <w:name w:val="Balloon Text"/>
    <w:basedOn w:val="Normal"/>
    <w:rsid w:val="00367594"/>
    <w:rPr>
      <w:rFonts w:ascii="Tahoma" w:hAnsi="Tahoma" w:cs="Tahoma"/>
      <w:sz w:val="16"/>
      <w:szCs w:val="16"/>
    </w:rPr>
  </w:style>
  <w:style w:type="paragraph" w:styleId="Retraitcorpsdetexte">
    <w:name w:val="Body Text Indent"/>
    <w:basedOn w:val="Normal"/>
    <w:rsid w:val="00367594"/>
    <w:pPr>
      <w:tabs>
        <w:tab w:val="left" w:pos="709"/>
      </w:tabs>
      <w:ind w:left="709" w:hanging="1"/>
    </w:pPr>
    <w:rPr>
      <w:b/>
      <w:sz w:val="20"/>
      <w:szCs w:val="20"/>
    </w:rPr>
  </w:style>
  <w:style w:type="paragraph" w:customStyle="1" w:styleId="Contenudecadre">
    <w:name w:val="Contenu de cadre"/>
    <w:basedOn w:val="Corpsdetexte"/>
    <w:rsid w:val="00367594"/>
  </w:style>
  <w:style w:type="paragraph" w:customStyle="1" w:styleId="Contenudetableau">
    <w:name w:val="Contenu de tableau"/>
    <w:basedOn w:val="Normal"/>
    <w:rsid w:val="00367594"/>
    <w:pPr>
      <w:suppressLineNumbers/>
    </w:pPr>
  </w:style>
  <w:style w:type="paragraph" w:customStyle="1" w:styleId="Titredetableau">
    <w:name w:val="Titre de tableau"/>
    <w:basedOn w:val="Contenudetableau"/>
    <w:rsid w:val="00367594"/>
    <w:pPr>
      <w:jc w:val="center"/>
    </w:pPr>
    <w:rPr>
      <w:b/>
      <w:bCs/>
    </w:rPr>
  </w:style>
  <w:style w:type="paragraph" w:styleId="Notedebasdepage">
    <w:name w:val="footnote text"/>
    <w:basedOn w:val="Normal"/>
    <w:rsid w:val="00367594"/>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pect-le-conque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465</Words>
  <Characters>2562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dc:creator>
  <cp:lastModifiedBy>jean chabrol</cp:lastModifiedBy>
  <cp:revision>3</cp:revision>
  <cp:lastPrinted>2014-02-10T08:16:00Z</cp:lastPrinted>
  <dcterms:created xsi:type="dcterms:W3CDTF">2022-11-09T21:25:00Z</dcterms:created>
  <dcterms:modified xsi:type="dcterms:W3CDTF">2022-11-09T21:43:00Z</dcterms:modified>
</cp:coreProperties>
</file>